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A33D5" w14:textId="0BD04F68" w:rsidR="009348BA" w:rsidRPr="009348BA" w:rsidRDefault="009348BA" w:rsidP="009348BA">
      <w:pPr>
        <w:widowControl w:val="0"/>
        <w:jc w:val="center"/>
        <w:rPr>
          <w:noProof/>
          <w:sz w:val="44"/>
          <w:szCs w:val="44"/>
          <w:lang w:val="en-US"/>
        </w:rPr>
      </w:pPr>
      <w:r w:rsidRPr="009348BA">
        <w:rPr>
          <w:noProof/>
          <w:sz w:val="44"/>
          <w:szCs w:val="44"/>
          <w:lang w:val="en-US"/>
        </w:rPr>
        <w:drawing>
          <wp:inline distT="0" distB="0" distL="0" distR="0" wp14:anchorId="679BCDFC" wp14:editId="5C314715">
            <wp:extent cx="4492321" cy="6489139"/>
            <wp:effectExtent l="0" t="0" r="3810" b="6985"/>
            <wp:docPr id="8845451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97749" cy="6496980"/>
                    </a:xfrm>
                    <a:prstGeom prst="rect">
                      <a:avLst/>
                    </a:prstGeom>
                    <a:noFill/>
                    <a:ln>
                      <a:noFill/>
                    </a:ln>
                  </pic:spPr>
                </pic:pic>
              </a:graphicData>
            </a:graphic>
          </wp:inline>
        </w:drawing>
      </w:r>
    </w:p>
    <w:p w14:paraId="6FA85EBF" w14:textId="77777777" w:rsidR="009348BA" w:rsidRDefault="009348BA" w:rsidP="00880997">
      <w:pPr>
        <w:widowControl w:val="0"/>
        <w:jc w:val="center"/>
        <w:rPr>
          <w:noProof/>
          <w:sz w:val="44"/>
          <w:szCs w:val="44"/>
          <w:lang w:val="ru-RU"/>
        </w:rPr>
      </w:pPr>
    </w:p>
    <w:p w14:paraId="3EFBA00E" w14:textId="77777777" w:rsidR="009348BA" w:rsidRDefault="009348BA" w:rsidP="00880997">
      <w:pPr>
        <w:widowControl w:val="0"/>
        <w:jc w:val="center"/>
        <w:rPr>
          <w:noProof/>
          <w:sz w:val="44"/>
          <w:szCs w:val="44"/>
          <w:lang w:val="ru-RU"/>
        </w:rPr>
      </w:pPr>
    </w:p>
    <w:p w14:paraId="3BCDAFA9" w14:textId="2947B51B" w:rsidR="00880997" w:rsidRPr="00192A32" w:rsidRDefault="00300C11" w:rsidP="00880997">
      <w:pPr>
        <w:widowControl w:val="0"/>
        <w:jc w:val="center"/>
        <w:rPr>
          <w:noProof/>
          <w:sz w:val="44"/>
          <w:szCs w:val="44"/>
          <w:lang w:val="ru-RU"/>
        </w:rPr>
      </w:pPr>
      <w:r w:rsidRPr="00192A32">
        <w:rPr>
          <w:noProof/>
          <w:sz w:val="44"/>
          <w:szCs w:val="44"/>
          <w:lang w:val="ru-RU"/>
        </w:rPr>
        <w:t>БОРИС КРИГЕР</w:t>
      </w:r>
    </w:p>
    <w:p w14:paraId="3EF8E88A" w14:textId="77777777" w:rsidR="00C476DF" w:rsidRPr="00192A32" w:rsidRDefault="00C476DF">
      <w:pPr>
        <w:widowControl w:val="0"/>
        <w:jc w:val="center"/>
        <w:rPr>
          <w:noProof/>
          <w:sz w:val="48"/>
          <w:szCs w:val="48"/>
          <w:lang w:val="ru-RU"/>
        </w:rPr>
      </w:pPr>
    </w:p>
    <w:p w14:paraId="4FCCD819" w14:textId="760DECA8" w:rsidR="00D62BC6" w:rsidRPr="00192A32" w:rsidRDefault="00A22F7E" w:rsidP="009B48A6">
      <w:pPr>
        <w:widowControl w:val="0"/>
        <w:spacing w:line="240" w:lineRule="auto"/>
        <w:jc w:val="center"/>
        <w:rPr>
          <w:noProof/>
          <w:sz w:val="72"/>
          <w:szCs w:val="72"/>
          <w:lang w:val="ru-RU"/>
        </w:rPr>
      </w:pPr>
      <w:r w:rsidRPr="00192A32">
        <w:rPr>
          <w:b/>
          <w:bCs/>
          <w:caps/>
          <w:noProof/>
          <w:sz w:val="72"/>
          <w:szCs w:val="72"/>
          <w:lang w:val="ru-RU"/>
        </w:rPr>
        <w:t>ЗАКОН ПРЕДЕЛА ОТРИЦАНИЯ</w:t>
      </w:r>
      <w:r w:rsidR="00981D35" w:rsidRPr="00192A32">
        <w:rPr>
          <w:noProof/>
          <w:sz w:val="72"/>
          <w:szCs w:val="72"/>
          <w:lang w:val="ru-RU"/>
        </w:rPr>
        <w:t xml:space="preserve">  </w:t>
      </w:r>
    </w:p>
    <w:p w14:paraId="7D77D1EC" w14:textId="2790DBEE" w:rsidR="00613C5B" w:rsidRPr="00192A32" w:rsidRDefault="00734A22" w:rsidP="00613C5B">
      <w:pPr>
        <w:widowControl w:val="0"/>
        <w:spacing w:line="240" w:lineRule="auto"/>
        <w:jc w:val="center"/>
        <w:rPr>
          <w:sz w:val="44"/>
          <w:szCs w:val="44"/>
          <w:lang w:val="ru-RU"/>
        </w:rPr>
      </w:pPr>
      <w:r w:rsidRPr="00192A32">
        <w:rPr>
          <w:sz w:val="44"/>
          <w:szCs w:val="44"/>
          <w:lang w:val="ru-RU"/>
        </w:rPr>
        <w:t xml:space="preserve"> </w:t>
      </w:r>
    </w:p>
    <w:p w14:paraId="4B17B051" w14:textId="591C6EE1" w:rsidR="00891341" w:rsidRPr="00734A22" w:rsidRDefault="009348BA" w:rsidP="009B48A6">
      <w:pPr>
        <w:widowControl w:val="0"/>
        <w:spacing w:line="240" w:lineRule="auto"/>
        <w:jc w:val="center"/>
        <w:rPr>
          <w:i/>
          <w:iCs/>
          <w:sz w:val="44"/>
          <w:szCs w:val="44"/>
          <w:lang w:val="en-US"/>
        </w:rPr>
      </w:pPr>
      <w:r>
        <w:rPr>
          <w:b/>
          <w:bCs/>
          <w:i/>
          <w:iCs/>
          <w:sz w:val="44"/>
          <w:szCs w:val="44"/>
          <w:lang w:val="ru-RU"/>
        </w:rPr>
        <w:t xml:space="preserve"> </w:t>
      </w:r>
    </w:p>
    <w:p w14:paraId="3737310E" w14:textId="77777777" w:rsidR="00A22F7E" w:rsidRDefault="00A22F7E" w:rsidP="009B48A6">
      <w:pPr>
        <w:widowControl w:val="0"/>
        <w:spacing w:line="240" w:lineRule="auto"/>
        <w:jc w:val="center"/>
        <w:rPr>
          <w:sz w:val="44"/>
          <w:szCs w:val="44"/>
          <w:lang w:val="en-CA"/>
        </w:rPr>
      </w:pPr>
    </w:p>
    <w:p w14:paraId="4DA59472" w14:textId="77777777" w:rsidR="00A22F7E" w:rsidRPr="00C64494" w:rsidRDefault="00A22F7E" w:rsidP="009B48A6">
      <w:pPr>
        <w:widowControl w:val="0"/>
        <w:spacing w:line="240" w:lineRule="auto"/>
        <w:jc w:val="center"/>
        <w:rPr>
          <w:sz w:val="44"/>
          <w:szCs w:val="44"/>
        </w:rPr>
      </w:pPr>
    </w:p>
    <w:p w14:paraId="079317D7" w14:textId="77777777" w:rsidR="00A22F7E" w:rsidRDefault="00A22F7E" w:rsidP="009B48A6">
      <w:pPr>
        <w:widowControl w:val="0"/>
        <w:spacing w:line="240" w:lineRule="auto"/>
        <w:jc w:val="center"/>
        <w:rPr>
          <w:sz w:val="44"/>
          <w:szCs w:val="44"/>
          <w:lang w:val="en-CA"/>
        </w:rPr>
      </w:pPr>
    </w:p>
    <w:p w14:paraId="5A66C16F" w14:textId="77777777" w:rsidR="00A22F7E" w:rsidRPr="00300C11" w:rsidRDefault="00A22F7E" w:rsidP="009B48A6">
      <w:pPr>
        <w:widowControl w:val="0"/>
        <w:spacing w:line="240" w:lineRule="auto"/>
        <w:jc w:val="center"/>
        <w:rPr>
          <w:sz w:val="44"/>
          <w:szCs w:val="44"/>
          <w:lang w:val="en-CA"/>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698C7898" w:rsidR="00F7437B" w:rsidRPr="00192A32" w:rsidRDefault="008C384E">
      <w:pPr>
        <w:widowControl w:val="0"/>
        <w:tabs>
          <w:tab w:val="left" w:pos="-720"/>
        </w:tabs>
        <w:rPr>
          <w:sz w:val="18"/>
          <w:szCs w:val="18"/>
          <w:lang w:val="ru-RU"/>
        </w:rPr>
      </w:pPr>
      <w:r w:rsidRPr="00192A32">
        <w:rPr>
          <w:sz w:val="18"/>
          <w:szCs w:val="18"/>
          <w:lang w:val="ru-RU"/>
        </w:rPr>
        <w:lastRenderedPageBreak/>
        <w:t xml:space="preserve">© 202 </w:t>
      </w:r>
      <w:r w:rsidR="00981D35" w:rsidRPr="00192A32">
        <w:rPr>
          <w:sz w:val="18"/>
          <w:szCs w:val="18"/>
          <w:lang w:val="ru-RU"/>
        </w:rPr>
        <w:t>5 Борис Кригер</w:t>
      </w:r>
    </w:p>
    <w:p w14:paraId="508801AE" w14:textId="764BB9A7" w:rsidR="00F7437B" w:rsidRPr="00192A32" w:rsidRDefault="008C384E" w:rsidP="009B48A6">
      <w:pPr>
        <w:widowControl w:val="0"/>
        <w:spacing w:line="240" w:lineRule="auto"/>
        <w:ind w:right="720"/>
        <w:rPr>
          <w:sz w:val="18"/>
          <w:szCs w:val="18"/>
          <w:lang w:val="ru-RU"/>
        </w:rPr>
      </w:pPr>
      <w:r w:rsidRPr="00192A32">
        <w:rPr>
          <w:sz w:val="18"/>
          <w:szCs w:val="18"/>
          <w:lang w:val="ru-RU"/>
        </w:rPr>
        <w:t xml:space="preserve">Запросы на разрешение копирования любой части этой работы следует направлять по электронной почте на адрес </w:t>
      </w:r>
      <w:r w:rsidR="00182F03">
        <w:fldChar w:fldCharType="begin"/>
      </w:r>
      <w:r w:rsidR="00182F03">
        <w:instrText>HYPERLINK "mailto:krigerbruce@gmail.com"</w:instrText>
      </w:r>
      <w:r w:rsidR="00182F03">
        <w:fldChar w:fldCharType="separate"/>
      </w:r>
      <w:r w:rsidR="00182F03" w:rsidRPr="00C604FA">
        <w:rPr>
          <w:rStyle w:val="Hyperlink"/>
          <w:sz w:val="18"/>
          <w:szCs w:val="18"/>
          <w:lang w:val="en-CA"/>
        </w:rPr>
        <w:t>krigerbruce</w:t>
      </w:r>
      <w:r w:rsidR="00182F03" w:rsidRPr="00192A32">
        <w:rPr>
          <w:rStyle w:val="Hyperlink"/>
          <w:sz w:val="18"/>
          <w:szCs w:val="18"/>
          <w:lang w:val="ru-RU"/>
        </w:rPr>
        <w:t>@</w:t>
      </w:r>
      <w:r w:rsidR="00182F03" w:rsidRPr="00C604FA">
        <w:rPr>
          <w:rStyle w:val="Hyperlink"/>
          <w:sz w:val="18"/>
          <w:szCs w:val="18"/>
          <w:lang w:val="en-CA"/>
        </w:rPr>
        <w:t>gmail</w:t>
      </w:r>
      <w:r w:rsidR="00182F03" w:rsidRPr="00192A32">
        <w:rPr>
          <w:rStyle w:val="Hyperlink"/>
          <w:sz w:val="18"/>
          <w:szCs w:val="18"/>
          <w:lang w:val="ru-RU"/>
        </w:rPr>
        <w:t>.</w:t>
      </w:r>
      <w:r w:rsidR="00182F03" w:rsidRPr="00C604FA">
        <w:rPr>
          <w:rStyle w:val="Hyperlink"/>
          <w:sz w:val="18"/>
          <w:szCs w:val="18"/>
          <w:lang w:val="en-CA"/>
        </w:rPr>
        <w:t>com</w:t>
      </w:r>
      <w:r w:rsidR="00182F03" w:rsidRPr="00192A32">
        <w:rPr>
          <w:rStyle w:val="Hyperlink"/>
          <w:sz w:val="18"/>
          <w:szCs w:val="18"/>
          <w:lang w:val="ru-RU"/>
        </w:rPr>
        <w:t>.</w:t>
      </w:r>
      <w:r w:rsidR="00182F03">
        <w:fldChar w:fldCharType="end"/>
      </w:r>
    </w:p>
    <w:p w14:paraId="0CB55A17" w14:textId="3D9E6FE5" w:rsidR="00F7437B" w:rsidRPr="00192A32" w:rsidRDefault="00182F03" w:rsidP="009B48A6">
      <w:pPr>
        <w:widowControl w:val="0"/>
        <w:spacing w:line="240" w:lineRule="auto"/>
        <w:ind w:right="720"/>
        <w:rPr>
          <w:sz w:val="18"/>
          <w:szCs w:val="18"/>
          <w:lang w:val="ru-RU"/>
        </w:rPr>
      </w:pPr>
      <w:r w:rsidRPr="00192A32">
        <w:rPr>
          <w:sz w:val="18"/>
          <w:szCs w:val="18"/>
          <w:lang w:val="ru-RU"/>
        </w:rPr>
        <w:t xml:space="preserve">Опубликовано издательством </w:t>
      </w:r>
      <w:proofErr w:type="spellStart"/>
      <w:r w:rsidRPr="00C604FA">
        <w:rPr>
          <w:sz w:val="18"/>
          <w:szCs w:val="18"/>
          <w:lang w:val="en-CA"/>
        </w:rPr>
        <w:t>Altaspera</w:t>
      </w:r>
      <w:proofErr w:type="spellEnd"/>
      <w:r w:rsidRPr="00192A32">
        <w:rPr>
          <w:sz w:val="18"/>
          <w:szCs w:val="18"/>
          <w:lang w:val="ru-RU"/>
        </w:rPr>
        <w:t xml:space="preserve"> </w:t>
      </w:r>
      <w:r w:rsidRPr="00C604FA">
        <w:rPr>
          <w:sz w:val="18"/>
          <w:szCs w:val="18"/>
          <w:lang w:val="en-CA"/>
        </w:rPr>
        <w:t>Publishing</w:t>
      </w:r>
      <w:r w:rsidRPr="00192A32">
        <w:rPr>
          <w:sz w:val="18"/>
          <w:szCs w:val="18"/>
          <w:lang w:val="ru-RU"/>
        </w:rPr>
        <w:t xml:space="preserve"> .</w:t>
      </w:r>
    </w:p>
    <w:p w14:paraId="1310016E" w14:textId="77777777" w:rsidR="00CD4D0C" w:rsidRPr="00192A32" w:rsidRDefault="00CD4D0C" w:rsidP="009B48A6">
      <w:pPr>
        <w:widowControl w:val="0"/>
        <w:spacing w:line="240" w:lineRule="auto"/>
        <w:ind w:right="720"/>
        <w:rPr>
          <w:sz w:val="18"/>
          <w:szCs w:val="18"/>
          <w:lang w:val="ru-RU"/>
        </w:rPr>
      </w:pPr>
    </w:p>
    <w:p w14:paraId="4AEC5366" w14:textId="77777777" w:rsidR="008C77A0" w:rsidRPr="00192A32" w:rsidRDefault="008C77A0" w:rsidP="009B48A6">
      <w:pPr>
        <w:spacing w:before="0" w:line="240" w:lineRule="auto"/>
        <w:rPr>
          <w:sz w:val="18"/>
          <w:szCs w:val="18"/>
          <w:lang w:val="ru-RU"/>
        </w:rPr>
      </w:pPr>
      <w:r w:rsidRPr="00192A32">
        <w:rPr>
          <w:sz w:val="18"/>
          <w:szCs w:val="18"/>
          <w:lang w:val="ru-RU"/>
        </w:rPr>
        <w:t>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В своих работах он стремится преодолеть разделение философии и науки, этики и политики, индивидуального опыта и коллективных структур. Объединяя идеи экзистенциализма, социальной теории, когнитивной науки и технологических исследований, он разрабатывает способ мышления, который не является ни редукционистским, ни утопическим, а открыт сложности современного мира.</w:t>
      </w:r>
    </w:p>
    <w:p w14:paraId="23A45535" w14:textId="096A1FAD" w:rsidR="00891341" w:rsidRPr="00192A32" w:rsidRDefault="00E53EEE" w:rsidP="009D334C">
      <w:pPr>
        <w:spacing w:line="240" w:lineRule="auto"/>
        <w:rPr>
          <w:b/>
          <w:bCs/>
          <w:sz w:val="18"/>
          <w:szCs w:val="18"/>
          <w:lang w:val="ru-RU"/>
        </w:rPr>
      </w:pPr>
      <w:bookmarkStart w:id="0" w:name="_Hlk217590860"/>
      <w:r w:rsidRPr="00192A32">
        <w:rPr>
          <w:b/>
          <w:bCs/>
          <w:sz w:val="18"/>
          <w:szCs w:val="18"/>
          <w:lang w:val="ru-RU"/>
        </w:rPr>
        <w:t>Закон предела отрицания: отрицание не может отрицать само себя.</w:t>
      </w:r>
    </w:p>
    <w:bookmarkEnd w:id="0"/>
    <w:p w14:paraId="3491EAEE" w14:textId="77777777" w:rsidR="0019718E" w:rsidRPr="00192A32" w:rsidRDefault="00891341" w:rsidP="0019718E">
      <w:pPr>
        <w:spacing w:line="240" w:lineRule="auto"/>
        <w:rPr>
          <w:sz w:val="18"/>
          <w:szCs w:val="18"/>
          <w:lang w:val="ru-RU"/>
        </w:rPr>
      </w:pPr>
      <w:r w:rsidRPr="00192A32">
        <w:rPr>
          <w:sz w:val="18"/>
          <w:szCs w:val="18"/>
          <w:lang w:val="ru-RU"/>
        </w:rPr>
        <w:t xml:space="preserve"> </w:t>
      </w:r>
      <w:r w:rsidR="0019718E" w:rsidRPr="00192A32">
        <w:rPr>
          <w:sz w:val="18"/>
          <w:szCs w:val="18"/>
          <w:lang w:val="ru-RU"/>
        </w:rPr>
        <w:t>Радикальное сомнение пытались осуществить на протяжении веков. Каждое убеждение подвергалось сомнению, каждое основание ставилось под вопрос, каждая уверенность подвергалась сомнению. И все же полного отрицания так и не удалось достичь. Что-то всегда остается.</w:t>
      </w:r>
    </w:p>
    <w:p w14:paraId="5CEE87DF" w14:textId="77777777" w:rsidR="0019718E" w:rsidRPr="00192A32" w:rsidRDefault="0019718E" w:rsidP="0019718E">
      <w:pPr>
        <w:spacing w:line="240" w:lineRule="auto"/>
        <w:rPr>
          <w:sz w:val="18"/>
          <w:szCs w:val="18"/>
          <w:lang w:val="ru-RU"/>
        </w:rPr>
      </w:pPr>
      <w:r w:rsidRPr="00192A32">
        <w:rPr>
          <w:sz w:val="18"/>
          <w:szCs w:val="18"/>
          <w:lang w:val="ru-RU"/>
        </w:rPr>
        <w:t>Эта книга объясняет почему.</w:t>
      </w:r>
    </w:p>
    <w:p w14:paraId="45DF66EE" w14:textId="77777777" w:rsidR="0019718E" w:rsidRPr="00192A32" w:rsidRDefault="0019718E" w:rsidP="0019718E">
      <w:pPr>
        <w:spacing w:line="240" w:lineRule="auto"/>
        <w:rPr>
          <w:sz w:val="18"/>
          <w:szCs w:val="18"/>
          <w:lang w:val="ru-RU"/>
        </w:rPr>
      </w:pPr>
      <w:r w:rsidRPr="00192A32">
        <w:rPr>
          <w:i/>
          <w:iCs/>
          <w:sz w:val="18"/>
          <w:szCs w:val="18"/>
          <w:lang w:val="ru-RU"/>
        </w:rPr>
        <w:t xml:space="preserve">Закон предела отрицания </w:t>
      </w:r>
      <w:r w:rsidRPr="00192A32">
        <w:rPr>
          <w:sz w:val="18"/>
          <w:szCs w:val="18"/>
          <w:lang w:val="ru-RU"/>
        </w:rPr>
        <w:t>формулирует единый структурный принцип, который неоднократно рассматривался, но никогда не формулировался как закон: отрицание не может отрицать само себя. Неудача полного отрицания не носит психологического, экзистенциального, лингвистического или метафизического характера. Она носит операциональный характер. Отрицание, рассматриваемое исключительно как операция, не может устранить условия, делающие отрицание возможным, не перестав при этом функционировать как отрицание.</w:t>
      </w:r>
    </w:p>
    <w:p w14:paraId="267C8809" w14:textId="77777777" w:rsidR="0019718E" w:rsidRPr="009348BA" w:rsidRDefault="0019718E" w:rsidP="0019718E">
      <w:pPr>
        <w:spacing w:line="240" w:lineRule="auto"/>
        <w:rPr>
          <w:sz w:val="18"/>
          <w:szCs w:val="18"/>
          <w:lang w:val="ru-RU"/>
        </w:rPr>
      </w:pPr>
      <w:r w:rsidRPr="00192A32">
        <w:rPr>
          <w:sz w:val="18"/>
          <w:szCs w:val="18"/>
          <w:lang w:val="ru-RU"/>
        </w:rPr>
        <w:t xml:space="preserve">Аргументация строится без обращения к сознанию, субъективности, убеждениям или бытию. Она рассматривает отрицание как формальную операцию, регулируемую такими предпосылками, как работоспособность и редукция. Когда отрицание пытается отменить эти предпосылки, оно не достигает небытия. Оно рушится как операция. Следовательно, полное отрицание не является ложным, неполным или эмпирически недостижимым. </w:t>
      </w:r>
      <w:r w:rsidRPr="009348BA">
        <w:rPr>
          <w:sz w:val="18"/>
          <w:szCs w:val="18"/>
          <w:lang w:val="ru-RU"/>
        </w:rPr>
        <w:t>Оно структурно непоследовательно.</w:t>
      </w:r>
    </w:p>
    <w:p w14:paraId="127B975E" w14:textId="77777777" w:rsidR="0019718E" w:rsidRPr="00192A32" w:rsidRDefault="0019718E" w:rsidP="0019718E">
      <w:pPr>
        <w:spacing w:line="240" w:lineRule="auto"/>
        <w:rPr>
          <w:sz w:val="18"/>
          <w:szCs w:val="18"/>
          <w:lang w:val="ru-RU"/>
        </w:rPr>
      </w:pPr>
      <w:r w:rsidRPr="00192A32">
        <w:rPr>
          <w:sz w:val="18"/>
          <w:szCs w:val="18"/>
          <w:lang w:val="ru-RU"/>
        </w:rPr>
        <w:t>Изолируя это ограничение, книга переосмысливает классические философские результаты. «</w:t>
      </w:r>
      <w:r w:rsidRPr="0019718E">
        <w:rPr>
          <w:sz w:val="18"/>
          <w:szCs w:val="18"/>
          <w:lang w:val="en-US"/>
        </w:rPr>
        <w:t>Cogito</w:t>
      </w:r>
      <w:r w:rsidRPr="00192A32">
        <w:rPr>
          <w:sz w:val="18"/>
          <w:szCs w:val="18"/>
          <w:lang w:val="ru-RU"/>
        </w:rPr>
        <w:t>» предстает не как основополагающее прозрение, а как следствие. Показано, что у скептицизма есть внутренняя точка остановки, которая не зависит от утверждения. Ничто не опровергается, а раскрывается как недостижимое изнутри самого отрицания.</w:t>
      </w:r>
    </w:p>
    <w:p w14:paraId="2A6A9950" w14:textId="77777777" w:rsidR="0019718E" w:rsidRPr="00192A32" w:rsidRDefault="0019718E" w:rsidP="0019718E">
      <w:pPr>
        <w:spacing w:line="240" w:lineRule="auto"/>
        <w:rPr>
          <w:sz w:val="18"/>
          <w:szCs w:val="18"/>
          <w:lang w:val="ru-RU"/>
        </w:rPr>
      </w:pPr>
      <w:r w:rsidRPr="00192A32">
        <w:rPr>
          <w:sz w:val="18"/>
          <w:szCs w:val="18"/>
          <w:lang w:val="ru-RU"/>
        </w:rPr>
        <w:t>Этот закон универсально применим к любой системе, способной к отрицанию, будь то человеческая, формальная или искусственная. Его простота — его сила. Как и все подлинные ограничения, он становится очевидным только после того, как ему дано название.</w:t>
      </w:r>
    </w:p>
    <w:p w14:paraId="4A385B3E" w14:textId="56885353" w:rsidR="009D334C" w:rsidRPr="00192A32" w:rsidRDefault="009D334C" w:rsidP="009D334C">
      <w:pPr>
        <w:spacing w:line="240" w:lineRule="auto"/>
        <w:rPr>
          <w:sz w:val="18"/>
          <w:szCs w:val="18"/>
          <w:lang w:val="ru-RU"/>
        </w:rPr>
      </w:pPr>
    </w:p>
    <w:sdt>
      <w:sdtPr>
        <w:rPr>
          <w:rFonts w:ascii="Times New Roman" w:eastAsia="Times New Roman" w:hAnsi="Times New Roman" w:cs="Times New Roman"/>
          <w:color w:val="auto"/>
          <w:sz w:val="28"/>
          <w:szCs w:val="28"/>
          <w:lang w:val="ru-RU" w:eastAsia="en-CA"/>
        </w:rPr>
        <w:id w:val="-1230992976"/>
        <w:docPartObj>
          <w:docPartGallery w:val="Table of Contents"/>
          <w:docPartUnique/>
        </w:docPartObj>
      </w:sdtPr>
      <w:sdtEndPr>
        <w:rPr>
          <w:b/>
          <w:bCs/>
          <w:noProof/>
        </w:rPr>
      </w:sdtEndPr>
      <w:sdtContent>
        <w:p w14:paraId="3C8BC967" w14:textId="3E4FCDAD" w:rsidR="00291884" w:rsidRPr="00A73A68" w:rsidRDefault="00291884" w:rsidP="00291884">
          <w:pPr>
            <w:pStyle w:val="TOCHeading"/>
            <w:jc w:val="center"/>
            <w:rPr>
              <w:b/>
              <w:bCs/>
              <w:color w:val="auto"/>
              <w:sz w:val="28"/>
              <w:szCs w:val="28"/>
            </w:rPr>
          </w:pPr>
          <w:r w:rsidRPr="00A73A68">
            <w:rPr>
              <w:b/>
              <w:bCs/>
              <w:color w:val="auto"/>
              <w:sz w:val="28"/>
              <w:szCs w:val="28"/>
            </w:rPr>
            <w:t>Содержание</w:t>
          </w:r>
        </w:p>
        <w:p w14:paraId="12F5D105" w14:textId="4438F844" w:rsidR="00EC6D00" w:rsidRPr="00821E68" w:rsidRDefault="00291884">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r w:rsidRPr="00821E68">
            <w:rPr>
              <w:caps/>
              <w:sz w:val="28"/>
              <w:szCs w:val="28"/>
            </w:rPr>
            <w:fldChar w:fldCharType="begin"/>
          </w:r>
          <w:r w:rsidRPr="00821E68">
            <w:rPr>
              <w:caps/>
              <w:sz w:val="28"/>
              <w:szCs w:val="28"/>
            </w:rPr>
            <w:instrText xml:space="preserve"> TOC \o "1-3" \h \z \u </w:instrText>
          </w:r>
          <w:r w:rsidRPr="00821E68">
            <w:rPr>
              <w:caps/>
              <w:sz w:val="28"/>
              <w:szCs w:val="28"/>
            </w:rPr>
            <w:fldChar w:fldCharType="separate"/>
          </w:r>
          <w:hyperlink w:anchor="_Toc217590837" w:history="1">
            <w:r w:rsidR="00EC6D00" w:rsidRPr="00821E68">
              <w:rPr>
                <w:rStyle w:val="Hyperlink"/>
                <w:caps/>
                <w:noProof/>
                <w:lang w:val="en-US"/>
              </w:rPr>
              <w:t xml:space="preserve">Тезис: Закон предела отрицания </w:t>
            </w:r>
          </w:hyperlink>
          <w:r w:rsidR="00EC6D00" w:rsidRPr="00821E68">
            <w:rPr>
              <w:caps/>
              <w:noProof/>
              <w:webHidden/>
            </w:rPr>
            <w:tab/>
          </w:r>
          <w:r w:rsidR="00EC6D00" w:rsidRPr="00821E68">
            <w:rPr>
              <w:caps/>
              <w:noProof/>
              <w:webHidden/>
            </w:rPr>
            <w:fldChar w:fldCharType="begin"/>
          </w:r>
          <w:r w:rsidR="00EC6D00" w:rsidRPr="00821E68">
            <w:rPr>
              <w:caps/>
              <w:noProof/>
              <w:webHidden/>
            </w:rPr>
            <w:instrText xml:space="preserve"> PAGEREF _Toc217590837 \h </w:instrText>
          </w:r>
          <w:r w:rsidR="00EC6D00" w:rsidRPr="00821E68">
            <w:rPr>
              <w:caps/>
              <w:noProof/>
              <w:webHidden/>
            </w:rPr>
          </w:r>
          <w:r w:rsidR="00EC6D00" w:rsidRPr="00821E68">
            <w:rPr>
              <w:caps/>
              <w:noProof/>
              <w:webHidden/>
            </w:rPr>
            <w:fldChar w:fldCharType="separate"/>
          </w:r>
          <w:r w:rsidR="00022ECC">
            <w:rPr>
              <w:caps/>
              <w:noProof/>
              <w:webHidden/>
            </w:rPr>
            <w:t>5</w:t>
          </w:r>
          <w:r w:rsidR="00EC6D00" w:rsidRPr="00821E68">
            <w:rPr>
              <w:caps/>
              <w:noProof/>
              <w:webHidden/>
            </w:rPr>
            <w:fldChar w:fldCharType="end"/>
          </w:r>
        </w:p>
        <w:p w14:paraId="7B605D84" w14:textId="094FF68C" w:rsidR="00EC6D00" w:rsidRPr="00821E68" w:rsidRDefault="00EC6D00">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90838" w:history="1">
            <w:r w:rsidRPr="00821E68">
              <w:rPr>
                <w:rStyle w:val="Hyperlink"/>
                <w:caps/>
                <w:noProof/>
                <w:lang w:val="en-US" w:eastAsia="en-US"/>
              </w:rPr>
              <w:t xml:space="preserve">Предисловие </w:t>
            </w:r>
          </w:hyperlink>
          <w:r w:rsidRPr="00821E68">
            <w:rPr>
              <w:caps/>
              <w:noProof/>
              <w:webHidden/>
            </w:rPr>
            <w:tab/>
          </w:r>
          <w:r w:rsidRPr="00821E68">
            <w:rPr>
              <w:caps/>
              <w:noProof/>
              <w:webHidden/>
            </w:rPr>
            <w:fldChar w:fldCharType="begin"/>
          </w:r>
          <w:r w:rsidRPr="00821E68">
            <w:rPr>
              <w:caps/>
              <w:noProof/>
              <w:webHidden/>
            </w:rPr>
            <w:instrText xml:space="preserve"> PAGEREF _Toc217590838 \h </w:instrText>
          </w:r>
          <w:r w:rsidRPr="00821E68">
            <w:rPr>
              <w:caps/>
              <w:noProof/>
              <w:webHidden/>
            </w:rPr>
          </w:r>
          <w:r w:rsidRPr="00821E68">
            <w:rPr>
              <w:caps/>
              <w:noProof/>
              <w:webHidden/>
            </w:rPr>
            <w:fldChar w:fldCharType="separate"/>
          </w:r>
          <w:r w:rsidR="00022ECC">
            <w:rPr>
              <w:caps/>
              <w:noProof/>
              <w:webHidden/>
            </w:rPr>
            <w:t>10</w:t>
          </w:r>
          <w:r w:rsidRPr="00821E68">
            <w:rPr>
              <w:caps/>
              <w:noProof/>
              <w:webHidden/>
            </w:rPr>
            <w:fldChar w:fldCharType="end"/>
          </w:r>
        </w:p>
        <w:p w14:paraId="3AF093B4" w14:textId="020BC1A7" w:rsidR="00EC6D00" w:rsidRPr="00821E68" w:rsidRDefault="00EC6D00">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90839" w:history="1">
            <w:r w:rsidRPr="00821E68">
              <w:rPr>
                <w:rStyle w:val="Hyperlink"/>
                <w:caps/>
                <w:noProof/>
                <w:lang w:val="en-US" w:eastAsia="en-US"/>
              </w:rPr>
              <w:t xml:space="preserve">ГЛАВА 1 — НЕПОСЛЕДОВАТЕЛЬНОСТЬ ПОЛНОГО ОТРИЦАНИЯ В ЧЕЛОВЕЧЕСКОМ МЫШЛЕНИИ </w:t>
            </w:r>
          </w:hyperlink>
          <w:r w:rsidRPr="00821E68">
            <w:rPr>
              <w:caps/>
              <w:noProof/>
              <w:webHidden/>
            </w:rPr>
            <w:tab/>
          </w:r>
          <w:r w:rsidRPr="00821E68">
            <w:rPr>
              <w:caps/>
              <w:noProof/>
              <w:webHidden/>
            </w:rPr>
            <w:fldChar w:fldCharType="begin"/>
          </w:r>
          <w:r w:rsidRPr="00821E68">
            <w:rPr>
              <w:caps/>
              <w:noProof/>
              <w:webHidden/>
            </w:rPr>
            <w:instrText xml:space="preserve"> PAGEREF _Toc217590839 \h </w:instrText>
          </w:r>
          <w:r w:rsidRPr="00821E68">
            <w:rPr>
              <w:caps/>
              <w:noProof/>
              <w:webHidden/>
            </w:rPr>
          </w:r>
          <w:r w:rsidRPr="00821E68">
            <w:rPr>
              <w:caps/>
              <w:noProof/>
              <w:webHidden/>
            </w:rPr>
            <w:fldChar w:fldCharType="separate"/>
          </w:r>
          <w:r w:rsidR="00022ECC">
            <w:rPr>
              <w:caps/>
              <w:noProof/>
              <w:webHidden/>
            </w:rPr>
            <w:t>33</w:t>
          </w:r>
          <w:r w:rsidRPr="00821E68">
            <w:rPr>
              <w:caps/>
              <w:noProof/>
              <w:webHidden/>
            </w:rPr>
            <w:fldChar w:fldCharType="end"/>
          </w:r>
        </w:p>
        <w:p w14:paraId="3A5F38E2" w14:textId="48D1FB61" w:rsidR="00EC6D00" w:rsidRPr="00821E68" w:rsidRDefault="00EC6D00">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90840" w:history="1">
            <w:r w:rsidRPr="00821E68">
              <w:rPr>
                <w:rStyle w:val="Hyperlink"/>
                <w:caps/>
                <w:noProof/>
                <w:lang w:val="en-US" w:eastAsia="en-US"/>
              </w:rPr>
              <w:t xml:space="preserve">ГЛАВА 2 — ДЕКАРТ И ИНТУИЦИЯ ПРЕДЕЛА ОТРИЦАНИЯ </w:t>
            </w:r>
          </w:hyperlink>
          <w:r w:rsidRPr="00821E68">
            <w:rPr>
              <w:caps/>
              <w:noProof/>
              <w:webHidden/>
            </w:rPr>
            <w:tab/>
          </w:r>
          <w:r w:rsidRPr="00821E68">
            <w:rPr>
              <w:caps/>
              <w:noProof/>
              <w:webHidden/>
            </w:rPr>
            <w:fldChar w:fldCharType="begin"/>
          </w:r>
          <w:r w:rsidRPr="00821E68">
            <w:rPr>
              <w:caps/>
              <w:noProof/>
              <w:webHidden/>
            </w:rPr>
            <w:instrText xml:space="preserve"> PAGEREF _Toc217590840 \h </w:instrText>
          </w:r>
          <w:r w:rsidRPr="00821E68">
            <w:rPr>
              <w:caps/>
              <w:noProof/>
              <w:webHidden/>
            </w:rPr>
          </w:r>
          <w:r w:rsidRPr="00821E68">
            <w:rPr>
              <w:caps/>
              <w:noProof/>
              <w:webHidden/>
            </w:rPr>
            <w:fldChar w:fldCharType="separate"/>
          </w:r>
          <w:r w:rsidR="00022ECC">
            <w:rPr>
              <w:caps/>
              <w:noProof/>
              <w:webHidden/>
            </w:rPr>
            <w:t>45</w:t>
          </w:r>
          <w:r w:rsidRPr="00821E68">
            <w:rPr>
              <w:caps/>
              <w:noProof/>
              <w:webHidden/>
            </w:rPr>
            <w:fldChar w:fldCharType="end"/>
          </w:r>
        </w:p>
        <w:p w14:paraId="7215FD6E" w14:textId="5965A868" w:rsidR="00EC6D00" w:rsidRPr="00821E68" w:rsidRDefault="00EC6D00">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90841" w:history="1">
            <w:r w:rsidRPr="00821E68">
              <w:rPr>
                <w:rStyle w:val="Hyperlink"/>
                <w:caps/>
                <w:noProof/>
                <w:lang w:val="en-US" w:eastAsia="en-US"/>
              </w:rPr>
              <w:t xml:space="preserve">ГЛАВА 3 — ПОЧЕМУ ОБЫЧНЫЕ ПРИМИТИВЫ НЕ МОГУТ ПЕРЕДАТЬ ГРАНИЦУ </w:t>
            </w:r>
          </w:hyperlink>
          <w:r w:rsidRPr="00821E68">
            <w:rPr>
              <w:caps/>
              <w:noProof/>
              <w:webHidden/>
            </w:rPr>
            <w:tab/>
          </w:r>
          <w:r w:rsidRPr="00821E68">
            <w:rPr>
              <w:caps/>
              <w:noProof/>
              <w:webHidden/>
            </w:rPr>
            <w:fldChar w:fldCharType="begin"/>
          </w:r>
          <w:r w:rsidRPr="00821E68">
            <w:rPr>
              <w:caps/>
              <w:noProof/>
              <w:webHidden/>
            </w:rPr>
            <w:instrText xml:space="preserve"> PAGEREF _Toc217590841 \h </w:instrText>
          </w:r>
          <w:r w:rsidRPr="00821E68">
            <w:rPr>
              <w:caps/>
              <w:noProof/>
              <w:webHidden/>
            </w:rPr>
          </w:r>
          <w:r w:rsidRPr="00821E68">
            <w:rPr>
              <w:caps/>
              <w:noProof/>
              <w:webHidden/>
            </w:rPr>
            <w:fldChar w:fldCharType="separate"/>
          </w:r>
          <w:r w:rsidR="00022ECC">
            <w:rPr>
              <w:caps/>
              <w:noProof/>
              <w:webHidden/>
            </w:rPr>
            <w:t>56</w:t>
          </w:r>
          <w:r w:rsidRPr="00821E68">
            <w:rPr>
              <w:caps/>
              <w:noProof/>
              <w:webHidden/>
            </w:rPr>
            <w:fldChar w:fldCharType="end"/>
          </w:r>
        </w:p>
        <w:p w14:paraId="50A8622A" w14:textId="1A342BCB" w:rsidR="00EC6D00" w:rsidRPr="00821E68" w:rsidRDefault="00EC6D00">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90842" w:history="1">
            <w:r w:rsidRPr="00821E68">
              <w:rPr>
                <w:rStyle w:val="Hyperlink"/>
                <w:caps/>
                <w:noProof/>
                <w:lang w:val="en-US" w:eastAsia="en-US"/>
              </w:rPr>
              <w:t xml:space="preserve">ГЛАВА 4 — МАТЕМАТИЧЕСКИЕ ОСНОВЫ: ОПЕРАТИВНОСТЬ И РЕДУКЦИЯ </w:t>
            </w:r>
          </w:hyperlink>
          <w:r w:rsidRPr="00821E68">
            <w:rPr>
              <w:caps/>
              <w:noProof/>
              <w:webHidden/>
            </w:rPr>
            <w:tab/>
          </w:r>
          <w:r w:rsidRPr="00821E68">
            <w:rPr>
              <w:caps/>
              <w:noProof/>
              <w:webHidden/>
            </w:rPr>
            <w:fldChar w:fldCharType="begin"/>
          </w:r>
          <w:r w:rsidRPr="00821E68">
            <w:rPr>
              <w:caps/>
              <w:noProof/>
              <w:webHidden/>
            </w:rPr>
            <w:instrText xml:space="preserve"> PAGEREF _Toc217590842 \h </w:instrText>
          </w:r>
          <w:r w:rsidRPr="00821E68">
            <w:rPr>
              <w:caps/>
              <w:noProof/>
              <w:webHidden/>
            </w:rPr>
          </w:r>
          <w:r w:rsidRPr="00821E68">
            <w:rPr>
              <w:caps/>
              <w:noProof/>
              <w:webHidden/>
            </w:rPr>
            <w:fldChar w:fldCharType="separate"/>
          </w:r>
          <w:r w:rsidR="00022ECC">
            <w:rPr>
              <w:caps/>
              <w:noProof/>
              <w:webHidden/>
            </w:rPr>
            <w:t>67</w:t>
          </w:r>
          <w:r w:rsidRPr="00821E68">
            <w:rPr>
              <w:caps/>
              <w:noProof/>
              <w:webHidden/>
            </w:rPr>
            <w:fldChar w:fldCharType="end"/>
          </w:r>
        </w:p>
        <w:p w14:paraId="66CAD32D" w14:textId="7305E674" w:rsidR="00EC6D00" w:rsidRPr="00821E68" w:rsidRDefault="00EC6D00">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90843" w:history="1">
            <w:r w:rsidRPr="00821E68">
              <w:rPr>
                <w:rStyle w:val="Hyperlink"/>
                <w:caps/>
                <w:noProof/>
                <w:lang w:val="en-US" w:eastAsia="en-US"/>
              </w:rPr>
              <w:t xml:space="preserve">ГЛАВА 5 — МАТЕМАТИЧЕСКОЕ ОПРЕДЕЛЕНИЕ СТРУКТУРНОГО ПРЕДЕЛА ОТРИЦАНИЯ </w:t>
            </w:r>
          </w:hyperlink>
          <w:r w:rsidRPr="00821E68">
            <w:rPr>
              <w:caps/>
              <w:noProof/>
              <w:webHidden/>
            </w:rPr>
            <w:tab/>
          </w:r>
          <w:r w:rsidRPr="00821E68">
            <w:rPr>
              <w:caps/>
              <w:noProof/>
              <w:webHidden/>
            </w:rPr>
            <w:fldChar w:fldCharType="begin"/>
          </w:r>
          <w:r w:rsidRPr="00821E68">
            <w:rPr>
              <w:caps/>
              <w:noProof/>
              <w:webHidden/>
            </w:rPr>
            <w:instrText xml:space="preserve"> PAGEREF _Toc217590843 \h </w:instrText>
          </w:r>
          <w:r w:rsidRPr="00821E68">
            <w:rPr>
              <w:caps/>
              <w:noProof/>
              <w:webHidden/>
            </w:rPr>
          </w:r>
          <w:r w:rsidRPr="00821E68">
            <w:rPr>
              <w:caps/>
              <w:noProof/>
              <w:webHidden/>
            </w:rPr>
            <w:fldChar w:fldCharType="separate"/>
          </w:r>
          <w:r w:rsidR="00022ECC">
            <w:rPr>
              <w:caps/>
              <w:noProof/>
              <w:webHidden/>
            </w:rPr>
            <w:t>78</w:t>
          </w:r>
          <w:r w:rsidRPr="00821E68">
            <w:rPr>
              <w:caps/>
              <w:noProof/>
              <w:webHidden/>
            </w:rPr>
            <w:fldChar w:fldCharType="end"/>
          </w:r>
        </w:p>
        <w:p w14:paraId="0E145119" w14:textId="46F7037A" w:rsidR="00EC6D00" w:rsidRPr="00821E68" w:rsidRDefault="00EC6D00">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90844" w:history="1">
            <w:r w:rsidRPr="00821E68">
              <w:rPr>
                <w:rStyle w:val="Hyperlink"/>
                <w:caps/>
                <w:noProof/>
                <w:lang w:val="en-US" w:eastAsia="en-US"/>
              </w:rPr>
              <w:t xml:space="preserve">ГЛАВА 6 — Закон предела отрицания </w:t>
            </w:r>
          </w:hyperlink>
          <w:r w:rsidRPr="00821E68">
            <w:rPr>
              <w:caps/>
              <w:noProof/>
              <w:webHidden/>
            </w:rPr>
            <w:tab/>
          </w:r>
          <w:r w:rsidRPr="00821E68">
            <w:rPr>
              <w:caps/>
              <w:noProof/>
              <w:webHidden/>
            </w:rPr>
            <w:fldChar w:fldCharType="begin"/>
          </w:r>
          <w:r w:rsidRPr="00821E68">
            <w:rPr>
              <w:caps/>
              <w:noProof/>
              <w:webHidden/>
            </w:rPr>
            <w:instrText xml:space="preserve"> PAGEREF _Toc217590844 \h </w:instrText>
          </w:r>
          <w:r w:rsidRPr="00821E68">
            <w:rPr>
              <w:caps/>
              <w:noProof/>
              <w:webHidden/>
            </w:rPr>
          </w:r>
          <w:r w:rsidRPr="00821E68">
            <w:rPr>
              <w:caps/>
              <w:noProof/>
              <w:webHidden/>
            </w:rPr>
            <w:fldChar w:fldCharType="separate"/>
          </w:r>
          <w:r w:rsidR="00022ECC">
            <w:rPr>
              <w:caps/>
              <w:noProof/>
              <w:webHidden/>
            </w:rPr>
            <w:t>91</w:t>
          </w:r>
          <w:r w:rsidRPr="00821E68">
            <w:rPr>
              <w:caps/>
              <w:noProof/>
              <w:webHidden/>
            </w:rPr>
            <w:fldChar w:fldCharType="end"/>
          </w:r>
        </w:p>
        <w:p w14:paraId="3C77E733" w14:textId="7BEF913B" w:rsidR="00EC6D00" w:rsidRPr="00821E68" w:rsidRDefault="00EC6D00">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90845" w:history="1">
            <w:r w:rsidRPr="00821E68">
              <w:rPr>
                <w:rStyle w:val="Hyperlink"/>
                <w:caps/>
                <w:noProof/>
                <w:lang w:val="en-US" w:eastAsia="en-US"/>
              </w:rPr>
              <w:t xml:space="preserve">ГЛАВА 7 — ДОКАЗАТЕЛЬСТВО ЗАКОНА </w:t>
            </w:r>
          </w:hyperlink>
          <w:r w:rsidRPr="00821E68">
            <w:rPr>
              <w:caps/>
              <w:noProof/>
              <w:webHidden/>
            </w:rPr>
            <w:tab/>
          </w:r>
          <w:r w:rsidRPr="00821E68">
            <w:rPr>
              <w:caps/>
              <w:noProof/>
              <w:webHidden/>
            </w:rPr>
            <w:fldChar w:fldCharType="begin"/>
          </w:r>
          <w:r w:rsidRPr="00821E68">
            <w:rPr>
              <w:caps/>
              <w:noProof/>
              <w:webHidden/>
            </w:rPr>
            <w:instrText xml:space="preserve"> PAGEREF _Toc217590845 \h </w:instrText>
          </w:r>
          <w:r w:rsidRPr="00821E68">
            <w:rPr>
              <w:caps/>
              <w:noProof/>
              <w:webHidden/>
            </w:rPr>
          </w:r>
          <w:r w:rsidRPr="00821E68">
            <w:rPr>
              <w:caps/>
              <w:noProof/>
              <w:webHidden/>
            </w:rPr>
            <w:fldChar w:fldCharType="separate"/>
          </w:r>
          <w:r w:rsidR="00022ECC">
            <w:rPr>
              <w:caps/>
              <w:noProof/>
              <w:webHidden/>
            </w:rPr>
            <w:t>105</w:t>
          </w:r>
          <w:r w:rsidRPr="00821E68">
            <w:rPr>
              <w:caps/>
              <w:noProof/>
              <w:webHidden/>
            </w:rPr>
            <w:fldChar w:fldCharType="end"/>
          </w:r>
        </w:p>
        <w:p w14:paraId="5EED756E" w14:textId="740691B2" w:rsidR="00EC6D00" w:rsidRPr="00821E68" w:rsidRDefault="00EC6D00">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90846" w:history="1">
            <w:r w:rsidRPr="00821E68">
              <w:rPr>
                <w:rStyle w:val="Hyperlink"/>
                <w:caps/>
                <w:noProof/>
                <w:lang w:val="en-US" w:eastAsia="en-US"/>
              </w:rPr>
              <w:t xml:space="preserve">ГЛАВА 8 — СОМНЕНИЕ И СУЩЕСТВОВАНИЕ КАК СОПУТСТВУЮЩИЕ СВЕДЕНИЯ </w:t>
            </w:r>
          </w:hyperlink>
          <w:r w:rsidRPr="00821E68">
            <w:rPr>
              <w:caps/>
              <w:noProof/>
              <w:webHidden/>
            </w:rPr>
            <w:tab/>
          </w:r>
          <w:r w:rsidRPr="00821E68">
            <w:rPr>
              <w:caps/>
              <w:noProof/>
              <w:webHidden/>
            </w:rPr>
            <w:fldChar w:fldCharType="begin"/>
          </w:r>
          <w:r w:rsidRPr="00821E68">
            <w:rPr>
              <w:caps/>
              <w:noProof/>
              <w:webHidden/>
            </w:rPr>
            <w:instrText xml:space="preserve"> PAGEREF _Toc217590846 \h </w:instrText>
          </w:r>
          <w:r w:rsidRPr="00821E68">
            <w:rPr>
              <w:caps/>
              <w:noProof/>
              <w:webHidden/>
            </w:rPr>
          </w:r>
          <w:r w:rsidRPr="00821E68">
            <w:rPr>
              <w:caps/>
              <w:noProof/>
              <w:webHidden/>
            </w:rPr>
            <w:fldChar w:fldCharType="separate"/>
          </w:r>
          <w:r w:rsidR="00022ECC">
            <w:rPr>
              <w:caps/>
              <w:noProof/>
              <w:webHidden/>
            </w:rPr>
            <w:t>126</w:t>
          </w:r>
          <w:r w:rsidRPr="00821E68">
            <w:rPr>
              <w:caps/>
              <w:noProof/>
              <w:webHidden/>
            </w:rPr>
            <w:fldChar w:fldCharType="end"/>
          </w:r>
        </w:p>
        <w:p w14:paraId="56BED7FF" w14:textId="5BB3B03C" w:rsidR="00EC6D00" w:rsidRPr="00821E68" w:rsidRDefault="00EC6D00">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90847" w:history="1">
            <w:r w:rsidRPr="00821E68">
              <w:rPr>
                <w:rStyle w:val="Hyperlink"/>
                <w:caps/>
                <w:noProof/>
                <w:lang w:val="en-US" w:eastAsia="en-US"/>
              </w:rPr>
              <w:t xml:space="preserve">ГЛАВА 9 — ПРИМЕНЕНИЕ К ИСКУССТВЕННОМУ ИНТЕЛЛЕКТУ </w:t>
            </w:r>
          </w:hyperlink>
          <w:r w:rsidRPr="00821E68">
            <w:rPr>
              <w:caps/>
              <w:noProof/>
              <w:webHidden/>
            </w:rPr>
            <w:tab/>
          </w:r>
          <w:r w:rsidRPr="00821E68">
            <w:rPr>
              <w:caps/>
              <w:noProof/>
              <w:webHidden/>
            </w:rPr>
            <w:fldChar w:fldCharType="begin"/>
          </w:r>
          <w:r w:rsidRPr="00821E68">
            <w:rPr>
              <w:caps/>
              <w:noProof/>
              <w:webHidden/>
            </w:rPr>
            <w:instrText xml:space="preserve"> PAGEREF _Toc217590847 \h </w:instrText>
          </w:r>
          <w:r w:rsidRPr="00821E68">
            <w:rPr>
              <w:caps/>
              <w:noProof/>
              <w:webHidden/>
            </w:rPr>
          </w:r>
          <w:r w:rsidRPr="00821E68">
            <w:rPr>
              <w:caps/>
              <w:noProof/>
              <w:webHidden/>
            </w:rPr>
            <w:fldChar w:fldCharType="separate"/>
          </w:r>
          <w:r w:rsidR="00022ECC">
            <w:rPr>
              <w:caps/>
              <w:noProof/>
              <w:webHidden/>
            </w:rPr>
            <w:t>141</w:t>
          </w:r>
          <w:r w:rsidRPr="00821E68">
            <w:rPr>
              <w:caps/>
              <w:noProof/>
              <w:webHidden/>
            </w:rPr>
            <w:fldChar w:fldCharType="end"/>
          </w:r>
        </w:p>
        <w:p w14:paraId="72714613" w14:textId="280FBB80" w:rsidR="00EC6D00" w:rsidRPr="00821E68" w:rsidRDefault="00EC6D00">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90848" w:history="1">
            <w:r w:rsidRPr="00821E68">
              <w:rPr>
                <w:rStyle w:val="Hyperlink"/>
                <w:caps/>
                <w:noProof/>
                <w:lang w:val="en-US" w:eastAsia="en-US"/>
              </w:rPr>
              <w:t xml:space="preserve">ГЛАВА 10 — ПРИМЕНЕНИЕ В ФИЗИКЕ И НЕЙРОНАУКЕ </w:t>
            </w:r>
          </w:hyperlink>
          <w:r w:rsidRPr="00821E68">
            <w:rPr>
              <w:caps/>
              <w:noProof/>
              <w:webHidden/>
            </w:rPr>
            <w:tab/>
          </w:r>
          <w:r w:rsidRPr="00821E68">
            <w:rPr>
              <w:caps/>
              <w:noProof/>
              <w:webHidden/>
            </w:rPr>
            <w:fldChar w:fldCharType="begin"/>
          </w:r>
          <w:r w:rsidRPr="00821E68">
            <w:rPr>
              <w:caps/>
              <w:noProof/>
              <w:webHidden/>
            </w:rPr>
            <w:instrText xml:space="preserve"> PAGEREF _Toc217590848 \h </w:instrText>
          </w:r>
          <w:r w:rsidRPr="00821E68">
            <w:rPr>
              <w:caps/>
              <w:noProof/>
              <w:webHidden/>
            </w:rPr>
          </w:r>
          <w:r w:rsidRPr="00821E68">
            <w:rPr>
              <w:caps/>
              <w:noProof/>
              <w:webHidden/>
            </w:rPr>
            <w:fldChar w:fldCharType="separate"/>
          </w:r>
          <w:r w:rsidR="00022ECC">
            <w:rPr>
              <w:caps/>
              <w:noProof/>
              <w:webHidden/>
            </w:rPr>
            <w:t>156</w:t>
          </w:r>
          <w:r w:rsidRPr="00821E68">
            <w:rPr>
              <w:caps/>
              <w:noProof/>
              <w:webHidden/>
            </w:rPr>
            <w:fldChar w:fldCharType="end"/>
          </w:r>
        </w:p>
        <w:p w14:paraId="7E9A2B14" w14:textId="5EF7F2A8" w:rsidR="00EC6D00" w:rsidRPr="00821E68" w:rsidRDefault="00EC6D00">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90849" w:history="1">
            <w:r w:rsidRPr="00821E68">
              <w:rPr>
                <w:rStyle w:val="Hyperlink"/>
                <w:caps/>
                <w:noProof/>
                <w:lang w:val="en-US" w:eastAsia="en-US"/>
              </w:rPr>
              <w:t xml:space="preserve">ПОСЛЕСЛОВИЕ — ПОЧЕМУ ОТРИЦАНИЕ НЕ МОЖЕТ ОТРИЦАТЬ САМО СЕБЯ </w:t>
            </w:r>
          </w:hyperlink>
          <w:r w:rsidRPr="00821E68">
            <w:rPr>
              <w:caps/>
              <w:noProof/>
              <w:webHidden/>
            </w:rPr>
            <w:tab/>
          </w:r>
          <w:r w:rsidRPr="00821E68">
            <w:rPr>
              <w:caps/>
              <w:noProof/>
              <w:webHidden/>
            </w:rPr>
            <w:fldChar w:fldCharType="begin"/>
          </w:r>
          <w:r w:rsidRPr="00821E68">
            <w:rPr>
              <w:caps/>
              <w:noProof/>
              <w:webHidden/>
            </w:rPr>
            <w:instrText xml:space="preserve"> PAGEREF _Toc217590849 \h </w:instrText>
          </w:r>
          <w:r w:rsidRPr="00821E68">
            <w:rPr>
              <w:caps/>
              <w:noProof/>
              <w:webHidden/>
            </w:rPr>
          </w:r>
          <w:r w:rsidRPr="00821E68">
            <w:rPr>
              <w:caps/>
              <w:noProof/>
              <w:webHidden/>
            </w:rPr>
            <w:fldChar w:fldCharType="separate"/>
          </w:r>
          <w:r w:rsidR="00022ECC">
            <w:rPr>
              <w:caps/>
              <w:noProof/>
              <w:webHidden/>
            </w:rPr>
            <w:t>173</w:t>
          </w:r>
          <w:r w:rsidRPr="00821E68">
            <w:rPr>
              <w:caps/>
              <w:noProof/>
              <w:webHidden/>
            </w:rPr>
            <w:fldChar w:fldCharType="end"/>
          </w:r>
        </w:p>
        <w:p w14:paraId="7B7398EC" w14:textId="15629CAE" w:rsidR="00EC6D00" w:rsidRPr="00821E68" w:rsidRDefault="00EC6D00">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90850" w:history="1">
            <w:r w:rsidRPr="00821E68">
              <w:rPr>
                <w:rStyle w:val="Hyperlink"/>
                <w:caps/>
                <w:noProof/>
                <w:lang w:val="en-CA"/>
              </w:rPr>
              <w:t xml:space="preserve">БИБЛИОГРАФИЯ Библиография </w:t>
            </w:r>
          </w:hyperlink>
          <w:r w:rsidRPr="00821E68">
            <w:rPr>
              <w:caps/>
              <w:noProof/>
              <w:webHidden/>
            </w:rPr>
            <w:tab/>
          </w:r>
          <w:r w:rsidRPr="00821E68">
            <w:rPr>
              <w:caps/>
              <w:noProof/>
              <w:webHidden/>
            </w:rPr>
            <w:fldChar w:fldCharType="begin"/>
          </w:r>
          <w:r w:rsidRPr="00821E68">
            <w:rPr>
              <w:caps/>
              <w:noProof/>
              <w:webHidden/>
            </w:rPr>
            <w:instrText xml:space="preserve"> PAGEREF _Toc217590850 \h </w:instrText>
          </w:r>
          <w:r w:rsidRPr="00821E68">
            <w:rPr>
              <w:caps/>
              <w:noProof/>
              <w:webHidden/>
            </w:rPr>
          </w:r>
          <w:r w:rsidRPr="00821E68">
            <w:rPr>
              <w:caps/>
              <w:noProof/>
              <w:webHidden/>
            </w:rPr>
            <w:fldChar w:fldCharType="separate"/>
          </w:r>
          <w:r w:rsidR="00022ECC">
            <w:rPr>
              <w:caps/>
              <w:noProof/>
              <w:webHidden/>
            </w:rPr>
            <w:t>186</w:t>
          </w:r>
          <w:r w:rsidRPr="00821E68">
            <w:rPr>
              <w:caps/>
              <w:noProof/>
              <w:webHidden/>
            </w:rPr>
            <w:fldChar w:fldCharType="end"/>
          </w:r>
        </w:p>
        <w:p w14:paraId="59BA554D" w14:textId="1CBE7CEA" w:rsidR="00291884" w:rsidRPr="00A73A68" w:rsidRDefault="00291884">
          <w:pPr>
            <w:rPr>
              <w:sz w:val="28"/>
              <w:szCs w:val="28"/>
            </w:rPr>
          </w:pPr>
          <w:r w:rsidRPr="00821E68">
            <w:rPr>
              <w:b/>
              <w:bCs/>
              <w:caps/>
              <w:noProof/>
              <w:sz w:val="28"/>
              <w:szCs w:val="28"/>
            </w:rPr>
            <w:fldChar w:fldCharType="end"/>
          </w:r>
        </w:p>
      </w:sdtContent>
    </w:sdt>
    <w:p w14:paraId="0D1D50ED" w14:textId="0E22FEB6" w:rsidR="00C64494" w:rsidRPr="00192A32" w:rsidRDefault="00C64494" w:rsidP="003F5CDE">
      <w:pPr>
        <w:pStyle w:val="Heading1"/>
        <w:spacing w:line="360" w:lineRule="auto"/>
        <w:rPr>
          <w:lang w:val="ru-RU"/>
        </w:rPr>
      </w:pPr>
      <w:bookmarkStart w:id="1" w:name="_Toc217590837"/>
      <w:bookmarkStart w:id="2" w:name="_Toc217590686"/>
      <w:r w:rsidRPr="00192A32">
        <w:rPr>
          <w:lang w:val="ru-RU"/>
        </w:rPr>
        <w:lastRenderedPageBreak/>
        <w:t>Тезис: Закон предела отрицания</w:t>
      </w:r>
      <w:bookmarkEnd w:id="1"/>
      <w:bookmarkEnd w:id="2"/>
    </w:p>
    <w:p w14:paraId="38B65D3A" w14:textId="78462602" w:rsidR="00C64494" w:rsidRPr="00192A32" w:rsidRDefault="00C64494" w:rsidP="003F5CDE">
      <w:pPr>
        <w:widowControl w:val="0"/>
        <w:pBdr>
          <w:top w:val="nil"/>
          <w:left w:val="nil"/>
          <w:bottom w:val="nil"/>
          <w:right w:val="nil"/>
          <w:between w:val="nil"/>
        </w:pBdr>
        <w:spacing w:line="360" w:lineRule="auto"/>
        <w:ind w:right="60"/>
        <w:rPr>
          <w:sz w:val="28"/>
          <w:szCs w:val="28"/>
          <w:lang w:val="ru-RU"/>
        </w:rPr>
      </w:pPr>
      <w:r w:rsidRPr="00192A32">
        <w:rPr>
          <w:sz w:val="28"/>
          <w:szCs w:val="28"/>
          <w:lang w:val="ru-RU"/>
        </w:rPr>
        <w:t xml:space="preserve">В этой работе представлен и отстаивается единственный, минимальный, но структурно определяющий принцип: </w:t>
      </w:r>
      <w:r w:rsidRPr="00192A32">
        <w:rPr>
          <w:b/>
          <w:bCs/>
          <w:sz w:val="28"/>
          <w:szCs w:val="28"/>
          <w:lang w:val="ru-RU"/>
        </w:rPr>
        <w:t xml:space="preserve">отрицание не может отрицать само себя </w:t>
      </w:r>
      <w:r w:rsidRPr="00192A32">
        <w:rPr>
          <w:sz w:val="28"/>
          <w:szCs w:val="28"/>
          <w:lang w:val="ru-RU"/>
        </w:rPr>
        <w:t>. На первый взгляд, это утверждение может показаться тривиальным, даже самоочевидным. Именно по этой причине оно оставалось не сформулированным как закон. Философия неоднократно приближалась к этой границе, ощущала её, кружила вокруг неё, но неизменно переносила её в другие области — субъективность, онтологию, язык, психологию или метафизику — тем самым не признавая её как структурное ограничение самого отрицания.</w:t>
      </w:r>
    </w:p>
    <w:p w14:paraId="47235EB3" w14:textId="77777777" w:rsidR="00C64494" w:rsidRPr="00192A32" w:rsidRDefault="00C64494" w:rsidP="003F5CDE">
      <w:pPr>
        <w:widowControl w:val="0"/>
        <w:pBdr>
          <w:top w:val="nil"/>
          <w:left w:val="nil"/>
          <w:bottom w:val="nil"/>
          <w:right w:val="nil"/>
          <w:between w:val="nil"/>
        </w:pBdr>
        <w:spacing w:line="360" w:lineRule="auto"/>
        <w:ind w:right="60"/>
        <w:rPr>
          <w:sz w:val="28"/>
          <w:szCs w:val="28"/>
          <w:lang w:val="ru-RU"/>
        </w:rPr>
      </w:pPr>
      <w:r w:rsidRPr="00192A32">
        <w:rPr>
          <w:sz w:val="28"/>
          <w:szCs w:val="28"/>
          <w:lang w:val="ru-RU"/>
        </w:rPr>
        <w:t xml:space="preserve">Новизна Закона предела отрицания заключается не в интуитивном понимании того, что полное отрицание несостоятельно, а в </w:t>
      </w:r>
      <w:r w:rsidRPr="00192A32">
        <w:rPr>
          <w:i/>
          <w:iCs/>
          <w:sz w:val="28"/>
          <w:szCs w:val="28"/>
          <w:lang w:val="ru-RU"/>
        </w:rPr>
        <w:t xml:space="preserve">причине </w:t>
      </w:r>
      <w:r w:rsidRPr="00192A32">
        <w:rPr>
          <w:sz w:val="28"/>
          <w:szCs w:val="28"/>
          <w:lang w:val="ru-RU"/>
        </w:rPr>
        <w:t xml:space="preserve">этого несостоятельности. Закон не утверждает, что нечто обязательно существует, что субъект должен оставаться или что язык накладывает внешние границы. Вместо этого он устанавливает, что отрицание, рассматриваемое </w:t>
      </w:r>
      <w:r w:rsidRPr="00192A32">
        <w:rPr>
          <w:sz w:val="28"/>
          <w:szCs w:val="28"/>
          <w:lang w:val="ru-RU"/>
        </w:rPr>
        <w:lastRenderedPageBreak/>
        <w:t xml:space="preserve">исключительно как операция, обладает внутренним пределом: оно не может устранить условия, делающие отрицание возможным, не перестав при этом функционировать как отрицание. Следовательно, полное отрицание не является ложным, парадоксальным или эмпирически недостижимым — оно </w:t>
      </w:r>
      <w:r w:rsidRPr="00192A32">
        <w:rPr>
          <w:i/>
          <w:iCs/>
          <w:sz w:val="28"/>
          <w:szCs w:val="28"/>
          <w:lang w:val="ru-RU"/>
        </w:rPr>
        <w:t xml:space="preserve">структурно непоследовательно </w:t>
      </w:r>
      <w:r w:rsidRPr="00192A32">
        <w:rPr>
          <w:sz w:val="28"/>
          <w:szCs w:val="28"/>
          <w:lang w:val="ru-RU"/>
        </w:rPr>
        <w:t>.</w:t>
      </w:r>
    </w:p>
    <w:p w14:paraId="32F4D0B2" w14:textId="77777777" w:rsidR="00C64494" w:rsidRPr="00192A32" w:rsidRDefault="00C64494" w:rsidP="003F5CDE">
      <w:pPr>
        <w:widowControl w:val="0"/>
        <w:pBdr>
          <w:top w:val="nil"/>
          <w:left w:val="nil"/>
          <w:bottom w:val="nil"/>
          <w:right w:val="nil"/>
          <w:between w:val="nil"/>
        </w:pBdr>
        <w:spacing w:line="360" w:lineRule="auto"/>
        <w:ind w:right="60"/>
        <w:rPr>
          <w:sz w:val="28"/>
          <w:szCs w:val="28"/>
          <w:lang w:val="ru-RU"/>
        </w:rPr>
      </w:pPr>
      <w:r w:rsidRPr="00192A32">
        <w:rPr>
          <w:sz w:val="28"/>
          <w:szCs w:val="28"/>
          <w:lang w:val="ru-RU"/>
        </w:rPr>
        <w:t xml:space="preserve">Исторически этот предел либо скрывался, либо определялся неверно. Декарт указывал на несостоятельность радикального сомнения в неизменности мыслящего субъекта. Кант рассматривал пределы как границы разума. Гегель растворял отрицание в бесконечном диалектическом процессе без точки остановки. Витгенштейн перенёс границу на язык и молчание. Современная логика и математика рассматривали самореференцию, парадокс и неполноту, но всегда на уровне утверждений, доказательств или формальных систем, а не на уровне отрицания как операции с предпосылками. Во всех этих случаях предел </w:t>
      </w:r>
      <w:r w:rsidRPr="00192A32">
        <w:rPr>
          <w:sz w:val="28"/>
          <w:szCs w:val="28"/>
          <w:lang w:val="ru-RU"/>
        </w:rPr>
        <w:lastRenderedPageBreak/>
        <w:t>признавался косвенно, но никогда не формулировался напрямую как закон, управляющий самим отрицанием.</w:t>
      </w:r>
    </w:p>
    <w:p w14:paraId="74F70411" w14:textId="77777777" w:rsidR="00C64494" w:rsidRPr="00192A32" w:rsidRDefault="00C64494" w:rsidP="003F5CDE">
      <w:pPr>
        <w:widowControl w:val="0"/>
        <w:pBdr>
          <w:top w:val="nil"/>
          <w:left w:val="nil"/>
          <w:bottom w:val="nil"/>
          <w:right w:val="nil"/>
          <w:between w:val="nil"/>
        </w:pBdr>
        <w:spacing w:line="360" w:lineRule="auto"/>
        <w:ind w:right="60"/>
        <w:rPr>
          <w:sz w:val="28"/>
          <w:szCs w:val="28"/>
          <w:lang w:val="ru-RU"/>
        </w:rPr>
      </w:pPr>
      <w:r w:rsidRPr="00192A32">
        <w:rPr>
          <w:sz w:val="28"/>
          <w:szCs w:val="28"/>
          <w:lang w:val="ru-RU"/>
        </w:rPr>
        <w:t>Эта работа совершает решающий сдвиг: она исключает отрицание из психологии, онтологии и семантики и рассматривает его как формальную операцию, предполагающую минимальный операциональный остаток. С этой точки зрения, невозможность полного отрицания является не метафизическим утверждением, а следствием операциональной структуры. Везде, где применяется отрицание — будь то в логике, вычислениях, формировании теорий, искусственном интеллекте или концептуальном рассуждении — для того, чтобы отрицание вообще могло быть определено, должно оставаться что-то неотрицаемое . Попытка отрицать этот остаток не завершает отрицание; она разрушает его применимость.</w:t>
      </w:r>
    </w:p>
    <w:p w14:paraId="43640459" w14:textId="77777777" w:rsidR="00C64494" w:rsidRPr="00192A32" w:rsidRDefault="00C64494" w:rsidP="003F5CDE">
      <w:pPr>
        <w:widowControl w:val="0"/>
        <w:pBdr>
          <w:top w:val="nil"/>
          <w:left w:val="nil"/>
          <w:bottom w:val="nil"/>
          <w:right w:val="nil"/>
          <w:between w:val="nil"/>
        </w:pBdr>
        <w:spacing w:line="360" w:lineRule="auto"/>
        <w:ind w:right="60"/>
        <w:rPr>
          <w:sz w:val="28"/>
          <w:szCs w:val="28"/>
          <w:lang w:val="ru-RU"/>
        </w:rPr>
      </w:pPr>
      <w:r w:rsidRPr="00192A32">
        <w:rPr>
          <w:sz w:val="28"/>
          <w:szCs w:val="28"/>
          <w:lang w:val="ru-RU"/>
        </w:rPr>
        <w:t xml:space="preserve">Закон предела отрицания, следовательно, не является ни экзистенциальным, ни эмпирическим. Он не утверждает бытия, смысла, сознания или истины. Он </w:t>
      </w:r>
      <w:r w:rsidRPr="00192A32">
        <w:rPr>
          <w:sz w:val="28"/>
          <w:szCs w:val="28"/>
          <w:lang w:val="ru-RU"/>
        </w:rPr>
        <w:lastRenderedPageBreak/>
        <w:t xml:space="preserve">утверждает лишь следующее: </w:t>
      </w:r>
      <w:r w:rsidRPr="00192A32">
        <w:rPr>
          <w:b/>
          <w:bCs/>
          <w:sz w:val="28"/>
          <w:szCs w:val="28"/>
          <w:lang w:val="ru-RU"/>
        </w:rPr>
        <w:t xml:space="preserve">отрицание имеет нижнюю границу, идентичную условиям его собственного действия </w:t>
      </w:r>
      <w:r w:rsidRPr="00192A32">
        <w:rPr>
          <w:sz w:val="28"/>
          <w:szCs w:val="28"/>
          <w:lang w:val="ru-RU"/>
        </w:rPr>
        <w:t>. Эта граница является внутренней, неизбежной и независимой от системы . Любая система, способная к отрицанию, сталкивается с ней, независимо от масштаба или области применения.</w:t>
      </w:r>
    </w:p>
    <w:p w14:paraId="6F07B40E" w14:textId="77777777" w:rsidR="00C64494" w:rsidRPr="00192A32" w:rsidRDefault="00C64494" w:rsidP="003F5CDE">
      <w:pPr>
        <w:widowControl w:val="0"/>
        <w:pBdr>
          <w:top w:val="nil"/>
          <w:left w:val="nil"/>
          <w:bottom w:val="nil"/>
          <w:right w:val="nil"/>
          <w:between w:val="nil"/>
        </w:pBdr>
        <w:spacing w:line="360" w:lineRule="auto"/>
        <w:ind w:right="60"/>
        <w:rPr>
          <w:sz w:val="28"/>
          <w:szCs w:val="28"/>
          <w:lang w:val="ru-RU"/>
        </w:rPr>
      </w:pPr>
      <w:r w:rsidRPr="00192A32">
        <w:rPr>
          <w:sz w:val="28"/>
          <w:szCs w:val="28"/>
          <w:lang w:val="ru-RU"/>
        </w:rPr>
        <w:t>Четко формулируя это ограничение и рассматривая его как закон, а не как интуицию, книга переосмысливает давние философские проблемы. Классические результаты, такие как существование, подразумеваемое сомнением, предстают не как фундаментальные прозрения, а как следствия. Скептицизм предстает не как открытая бездна, а как операция со встроенной точкой остановки. Ничто не опровергается; показано, что оно операционально непоследовательно изнутри.</w:t>
      </w:r>
    </w:p>
    <w:p w14:paraId="1593623E" w14:textId="77777777" w:rsidR="00C64494" w:rsidRPr="00192A32" w:rsidRDefault="00C64494" w:rsidP="003F5CDE">
      <w:pPr>
        <w:widowControl w:val="0"/>
        <w:pBdr>
          <w:top w:val="nil"/>
          <w:left w:val="nil"/>
          <w:bottom w:val="nil"/>
          <w:right w:val="nil"/>
          <w:between w:val="nil"/>
        </w:pBdr>
        <w:spacing w:line="360" w:lineRule="auto"/>
        <w:ind w:right="60"/>
        <w:rPr>
          <w:sz w:val="28"/>
          <w:szCs w:val="28"/>
          <w:lang w:val="ru-RU"/>
        </w:rPr>
      </w:pPr>
      <w:r w:rsidRPr="00192A32">
        <w:rPr>
          <w:sz w:val="28"/>
          <w:szCs w:val="28"/>
          <w:lang w:val="ru-RU"/>
        </w:rPr>
        <w:t xml:space="preserve">Новизна здесь заключается не в каком-то драматическом утверждении, а в его точности: </w:t>
      </w:r>
      <w:r w:rsidRPr="00192A32">
        <w:rPr>
          <w:b/>
          <w:bCs/>
          <w:sz w:val="28"/>
          <w:szCs w:val="28"/>
          <w:lang w:val="ru-RU"/>
        </w:rPr>
        <w:t xml:space="preserve">отрицание терпит неудачу на собственном пределе, и этот предел носит структурный, а не </w:t>
      </w:r>
      <w:r w:rsidRPr="00192A32">
        <w:rPr>
          <w:b/>
          <w:bCs/>
          <w:sz w:val="28"/>
          <w:szCs w:val="28"/>
          <w:lang w:val="ru-RU"/>
        </w:rPr>
        <w:lastRenderedPageBreak/>
        <w:t xml:space="preserve">онтологический характер </w:t>
      </w:r>
      <w:r w:rsidRPr="00192A32">
        <w:rPr>
          <w:sz w:val="28"/>
          <w:szCs w:val="28"/>
          <w:lang w:val="ru-RU"/>
        </w:rPr>
        <w:t>. Простота закона — это не слабость, а его определяющая черта. Как и все подлинные ограничения, он становится очевидным только после того, как ему дано название.</w:t>
      </w:r>
    </w:p>
    <w:p w14:paraId="52FFD5A9" w14:textId="77777777" w:rsidR="00A22F7E" w:rsidRPr="00192A32" w:rsidRDefault="00A22F7E" w:rsidP="003F5CDE">
      <w:pPr>
        <w:widowControl w:val="0"/>
        <w:pBdr>
          <w:top w:val="nil"/>
          <w:left w:val="nil"/>
          <w:bottom w:val="nil"/>
          <w:right w:val="nil"/>
          <w:between w:val="nil"/>
        </w:pBdr>
        <w:spacing w:line="360" w:lineRule="auto"/>
        <w:ind w:right="60"/>
        <w:rPr>
          <w:sz w:val="28"/>
          <w:szCs w:val="28"/>
          <w:lang w:val="ru-RU"/>
        </w:rPr>
      </w:pPr>
    </w:p>
    <w:p w14:paraId="7B0A52A8" w14:textId="79F89F11" w:rsidR="00C64494" w:rsidRPr="009348BA" w:rsidRDefault="00C64494" w:rsidP="003F5CDE">
      <w:pPr>
        <w:pStyle w:val="Heading1"/>
        <w:spacing w:line="360" w:lineRule="auto"/>
        <w:rPr>
          <w:lang w:val="ru-RU" w:eastAsia="en-US"/>
        </w:rPr>
      </w:pPr>
      <w:bookmarkStart w:id="3" w:name="_Toc217590838"/>
      <w:bookmarkStart w:id="4" w:name="_Toc217590687"/>
      <w:r w:rsidRPr="009348BA">
        <w:rPr>
          <w:lang w:val="ru-RU" w:eastAsia="en-US"/>
        </w:rPr>
        <w:lastRenderedPageBreak/>
        <w:t>Предисловие</w:t>
      </w:r>
      <w:bookmarkEnd w:id="3"/>
      <w:bookmarkEnd w:id="4"/>
    </w:p>
    <w:p w14:paraId="0873C789" w14:textId="362D184F"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С самых ранних попыток мысли исследовать саму себя отрицание появлялось одновременно как инструмент и как искушение. Оно обещает освобождение от иллюзии путем растворения того, что кажется данным, но постоянно сталкивается с сопротивлением, которое невозможно преодолеть, не стерев сам акт, стремящийся к стиранию. На протяжении истории философии скептицизм возвращался во многих обличьях, иногда суровых, иногда игривых, иногда радикальных по тону, но никогда не достигающих полного эффекта. Каждая попытка отрицать всё встречает остаток, не как догмат веры, а как состояние, молчаливо действующее. Эта устойчивость возникает не из привычки или страха, не из привязанности к унаследованным доктринам, а из внутренней границы самого отрицания, границы, которая часто ощущалась, но редко объяснялась.</w:t>
      </w:r>
    </w:p>
    <w:p w14:paraId="5CBA83C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Классическая философия подошла к этой границе с поразительной ясностью интуиции. Знаменитое </w:t>
      </w:r>
      <w:r w:rsidRPr="00192A32">
        <w:rPr>
          <w:sz w:val="28"/>
          <w:szCs w:val="28"/>
          <w:lang w:val="ru-RU" w:eastAsia="en-US"/>
        </w:rPr>
        <w:lastRenderedPageBreak/>
        <w:t>обращение к мышлению как к неоспоримой точке не было предложено как метафизическое сокровище, обнаруженное в руинах сомнения, а как признание того, что сомнение не может уничтожить собственную активность. Формулировка была острой, но при этом оставалась привязанной к утверждению от первого лица и несла в себе оттенок экзистенциального открытия. То, что было уловлено, не было полностью сформулировано как общее ограничение, управляющее каждым актом отрицания. Прозрение оставалось привязанным к языку уверенности и самосознания, а не раскрывалось как закон, управляющий операциями независимо от психологической позиции или метафизической приверженности.</w:t>
      </w:r>
    </w:p>
    <w:p w14:paraId="7A5E14D3"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Более поздние подходы стремились уточнить или заменить эту интуицию, обосновывая ограничения отрицания опытом, структурой сознания или самой природой реальности . Эмпиризм пытался закрепить сопротивление в ощущениях, предполагая, что то, что дано в опыте, твердо противостоит отрицанию. </w:t>
      </w:r>
      <w:r w:rsidRPr="00192A32">
        <w:rPr>
          <w:sz w:val="28"/>
          <w:szCs w:val="28"/>
          <w:lang w:val="ru-RU" w:eastAsia="en-US"/>
        </w:rPr>
        <w:lastRenderedPageBreak/>
        <w:t>Психология искала стабильности в механизмах разума, предполагая, что определенные утверждения неизбежны из-за особенностей функционирования познания. Метафизика предполагала, что само бытие сопротивляется небытию, как если бы существование было силой, отталкивающей отрицание. Каждая из этих попыток ошибочно определяла место ограничения. Опыт можно подвергать сомнению как иллюзию, психические процессы можно подвергать сомнению как случайные, а метафизические утверждения можно переворачивать или приостанавливать. Ни одна из этих областей не предоставляет необходимости, которая связывала бы отрицание изнутри его собственного действия.</w:t>
      </w:r>
    </w:p>
    <w:p w14:paraId="0651D0F3"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Несостоятельность этих подходов выявляет общее упущение. Они рассматривают отрицание как позицию или отношение, нечто, принимаемое субъектом по отношению к миру, а не как операцию, управляемую условиями. Когда отрицание понимается как акт, который отменяет, отрицает или удерживает согласие, внимание смещается с того, что </w:t>
      </w:r>
      <w:r w:rsidRPr="00192A32">
        <w:rPr>
          <w:sz w:val="28"/>
          <w:szCs w:val="28"/>
          <w:lang w:val="ru-RU" w:eastAsia="en-US"/>
        </w:rPr>
        <w:lastRenderedPageBreak/>
        <w:t>отрицается, на то, что делает отрицание возможным. В этом сдвиге характер проблемы меняется. Вопрос уже не в том, какие убеждения переживают сомнение, а в том, какие структуры должны уже существовать, чтобы сомнение вообще могло возникнуть. Искомая граница — это не объект, встречающийся после того, как отрицание завершилось, а необходимое условие, без которого отрицание не может начаться.</w:t>
      </w:r>
    </w:p>
    <w:p w14:paraId="0BC9BC2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Структурный подход делает это видимым. Каждая операция предполагает поле, в котором она действует, различия, позволяющие ей оказывать влияние, и устойчивость , которая переносит её во времени. Отрицание, понимаемое структурно, требует чего-то отрицаемого, правила, по которому применяется отрицание, и непрерывности, которая сохраняет операцию как операцию. Без разбора, без различия, отрицание разрушило бы сам контраст между тем, что отрицается, и актом отрицания. Абсолютное отрицание растворяет различие, необходимое ему для функционирования, превращаясь в пустой жест, который невозможно выполнить.</w:t>
      </w:r>
    </w:p>
    <w:p w14:paraId="55437DF4"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Формальные системы предоставляют точный язык для выражения этой идеи. В логике отрицание определяется правилами, регулирующими его использование. Эти правила не утверждают существование сущностей; они определяют, как символы могут быть преобразованы с сохранением согласованности. Система, допускающая произвольное отрицание без ограничений, быстро теряет способность различать допустимые и недопустимые выражения. В вычислениях наблюдается аналогичное явление. Операция, которая стирает все состояния, включая состояние, выполняющее стирание, не может быть выполнена. Машина, которая удаляет свои собственные инструкции перед их выполнением, ничего не делает не потому, что сталкивается с метафизическим барьером, а потому, что предпосылок для операции были устранены.</w:t>
      </w:r>
    </w:p>
    <w:p w14:paraId="1943E16B"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 наблюдение не опирается на какие-либо утверждения о том, что существует. Оно основано на природе операций как таковых. Оперировать — </w:t>
      </w:r>
      <w:r w:rsidRPr="00192A32">
        <w:rPr>
          <w:sz w:val="28"/>
          <w:szCs w:val="28"/>
          <w:lang w:val="ru-RU" w:eastAsia="en-US"/>
        </w:rPr>
        <w:lastRenderedPageBreak/>
        <w:t>значит следовать правилу, преодолевая различие, сохраняя идентичность в процессе изменения. Отрицание как операция следует этому образцу. Оно обозначает различие между утверждением и отрицанием, между тем, что существует, и тем, что отбрасывается. Если это различие само отрицается, операция теряет свою определенность. Предел предстает не как стена, встречающаяся в конце скептицизма, а как условие, уже активное всякий раз, когда практикуется скептицизм.</w:t>
      </w:r>
    </w:p>
    <w:p w14:paraId="5C2B8F4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Приведенный здесь закон обозначает это условие. Он гласит, что ни одна оперативная система, способная к отрицанию, не может отрицать все свои собственные оперативные предпосылки, не прекращая при этом свою работу. Это не утверждение о бытии, разуме или мире. Это доказуемое ограничение, вытекающее из структуры операций. Доказательство в этом контексте означает не демонстрацию путем обращения к интуиции или авторитету, а вывод в рамках формальной или квазиформальной структуры , которая делает явными задействованные зависимости. </w:t>
      </w:r>
      <w:r w:rsidRPr="00192A32">
        <w:rPr>
          <w:sz w:val="28"/>
          <w:szCs w:val="28"/>
          <w:lang w:val="ru-RU" w:eastAsia="en-US"/>
        </w:rPr>
        <w:lastRenderedPageBreak/>
        <w:t>Как только эти зависимости будут выявлены, невозможность полного отрицания станет очевидной с той же ясностью, что и противоречие в арифметике.</w:t>
      </w:r>
    </w:p>
    <w:p w14:paraId="0E25571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Такой закон применим везде, где отрицание выступает в качестве операции. Он действует в логических исчислениях, вычислительных процессах, языковых практиках и формах рассуждения. Он не отдает предпочтение человеческому сознанию или субъективному восприятию. Любая система, способная представлять альтернативы и отменять одну в пользу другой, подчиняется тому же ограничению. Закон безразличен к содержанию. Он касается только формы. Не имеет значения, отрицает ли система утверждения, состояния или сигналы, при условии, что отрицание функционирует по правилу, предполагающему ее собственное сохранение.</w:t>
      </w:r>
    </w:p>
    <w:p w14:paraId="498BBAB7"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Такой подход отличает данный закон от более ранних философских утверждений, которые под видом достоверности содержали метафизические догматы. Закон не утверждает, что нечто должно существовать </w:t>
      </w:r>
      <w:r w:rsidRPr="00192A32">
        <w:rPr>
          <w:sz w:val="28"/>
          <w:szCs w:val="28"/>
          <w:lang w:val="ru-RU" w:eastAsia="en-US"/>
        </w:rPr>
        <w:lastRenderedPageBreak/>
        <w:t xml:space="preserve">только потому, что возникает сомнение. Он показывает, что сомнение, понимаемое как операция, не может отменить все условия своего собственного выполнения. Существование может появиться позже как следствие, но оно не является основанием аргумента. </w:t>
      </w:r>
      <w:r w:rsidRPr="009348BA">
        <w:rPr>
          <w:sz w:val="28"/>
          <w:szCs w:val="28"/>
          <w:lang w:val="ru-RU" w:eastAsia="en-US"/>
        </w:rPr>
        <w:t>Аргумент начинается и заканчивается структурой.</w:t>
      </w:r>
    </w:p>
    <w:p w14:paraId="1086EDC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Ничто , часто упоминаемое как конечная цель отрицания, не опровергается этим законом. Не предпринимается попыток показать, что ничто невозможно как концепция или непоследовательно как мысль. Показано нечто более узкое и четкое. В любой действующей системе, осуществляющей отрицание, попытка отрицать всё, включая действующие условия отрицания, не может увенчаться успехом без разрушения самой операции. Ничто может быть названо, воображаемо или постулировано, но его нельзя достичь посредством действия, зависящего от того, что оно стремится стереть. Непоследовательность заключается не в самом ничто, а в операции, которая претендует на </w:t>
      </w:r>
      <w:r w:rsidRPr="00192A32">
        <w:rPr>
          <w:sz w:val="28"/>
          <w:szCs w:val="28"/>
          <w:lang w:val="ru-RU" w:eastAsia="en-US"/>
        </w:rPr>
        <w:lastRenderedPageBreak/>
        <w:t>достижение этого состояния, продолжая при этом функционировать.</w:t>
      </w:r>
    </w:p>
    <w:p w14:paraId="235BAE7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Это различие имеет значение. Философия часто колебалась между догматическим утверждением бытия и театральным его отрицанием. Оба подхода игнорируют скрытую необходимость, лежащую в их основе. Определив предел отрицания в структуре операций, закон избегает как метафизической инфляции, так и скептического отчаяния. Он не утверждает фундаментальную субстанцию и не предается перформативному противоречию. Он просто определяет, что должно быть сохранено для того, чтобы операция произошла.</w:t>
      </w:r>
    </w:p>
    <w:p w14:paraId="0F413BF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В результате такого анализа возникают знакомые выводы, не являющиеся само собой разумеющимися. Предположение о том, что сомнение подразумевает некую форму существования, представляется не как драматическое откровение, а как скромное следствие. Если операция продолжается, то вместе с ней сохраняется и нечто, будь то состояние, процесс или </w:t>
      </w:r>
      <w:r w:rsidRPr="00192A32">
        <w:rPr>
          <w:sz w:val="28"/>
          <w:szCs w:val="28"/>
          <w:lang w:val="ru-RU" w:eastAsia="en-US"/>
        </w:rPr>
        <w:lastRenderedPageBreak/>
        <w:t>отношение. Традиционный акцент на «я» можно заменить более общим признанием оперативной непрерывности. Существующее — это не субстанция, обнаруженная посредством интроспекции, а минимальная устойчивость, необходимая для разворачивания операции.</w:t>
      </w:r>
    </w:p>
    <w:p w14:paraId="54A71F3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Эта переформулировка проясняет, почему более ранние формулировки ощущали границу, но не могли полностью её сформулировать. Связывая предел отрицания с сознанием или уверенностью, они ограничивали общий закон частным случаем. Ища психологические или эмпирические опорные точки, они ошибочно принимали случайные характеристики за необходимые условия. Обращаясь к метафизическому бытию, они переходили от доказательства к провозглашению. Структурный подход устраняет эти противоречия, оставаясь на уровне, где необходимость может быть доказана.</w:t>
      </w:r>
    </w:p>
    <w:p w14:paraId="5D1AE6DF" w14:textId="77777777" w:rsidR="000B1A08" w:rsidRPr="00192A32" w:rsidRDefault="000B1A08"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На этом этапе возникает естественное возражение. Философия уже знакома с понятием «отрицание </w:t>
      </w:r>
      <w:r w:rsidRPr="00192A32">
        <w:rPr>
          <w:sz w:val="28"/>
          <w:szCs w:val="28"/>
          <w:lang w:val="ru-RU" w:eastAsia="en-US"/>
        </w:rPr>
        <w:lastRenderedPageBreak/>
        <w:t>отрицания», наиболее ярко выраженным в диалектической традиции, связанной с Георгом Вильгельмом Фридрихом Гегелем. Там отрицание понимается как динамический момент в развитии: исходная форма отрицается, это отрицание само преодолевается, и возникает новая форма, которая сохраняет более ранние черты на более высоком уровне. Этот процесс часто метафорически описывается как спиралевидный, продвигающийся через противоречия к качественной трансформации.</w:t>
      </w:r>
    </w:p>
    <w:p w14:paraId="6C17EB0D" w14:textId="77777777" w:rsidR="000B1A08" w:rsidRPr="009348BA" w:rsidRDefault="000B1A08"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Закон предела отрицания не повторяет эту идею и не конкурирует с ней. </w:t>
      </w:r>
      <w:r w:rsidRPr="009348BA">
        <w:rPr>
          <w:sz w:val="28"/>
          <w:szCs w:val="28"/>
          <w:lang w:val="ru-RU" w:eastAsia="en-US"/>
        </w:rPr>
        <w:t>Разница не терминологическая, а структурная.</w:t>
      </w:r>
    </w:p>
    <w:p w14:paraId="6CA13D18" w14:textId="77777777" w:rsidR="000B1A08" w:rsidRPr="00192A32" w:rsidRDefault="000B1A08"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В диалектической философии отрицание является функцией содержания. Отрицается состояние, форма или детерминация, и отрицание этого отрицания касается трансформации результатов. Само отрицание ни в коем случае не рассматривается как операция с условиями применимости. Диалектический процесс предполагает, что отрицание остается доступным и </w:t>
      </w:r>
      <w:r w:rsidRPr="00192A32">
        <w:rPr>
          <w:sz w:val="28"/>
          <w:szCs w:val="28"/>
          <w:lang w:val="ru-RU" w:eastAsia="en-US"/>
        </w:rPr>
        <w:lastRenderedPageBreak/>
        <w:t>продуктивным на каждом этапе. Действительно, диалектика зависит от отсутствия конечного предела: отрицание всегда должно быть способно преодолеться, чтобы развитие могло продолжаться.</w:t>
      </w:r>
    </w:p>
    <w:p w14:paraId="00B1A6CD" w14:textId="77777777" w:rsidR="000B1A08" w:rsidRPr="00192A32" w:rsidRDefault="000B1A08"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Нынешний закон рассматривает совершенно иной уровень. Он не описывает, как изменяются формы, как разрешаются противоречия или как возникают новые структуры. Он задает предварительный вопрос: что должно оставаться неизменным, чтобы отрицание вообще функционировало? Когда отрицание рассматривается не как момент в процессе, а как самостоятельная операция, становится видна граница. Отрицанию необходима область, точка отсчета и условия, при которых оно определяется. Когда отрицание направлено против этих самых условий — когда оно пытается отрицать само себя — оно не порождает более высокий синтез. Оно перестает действовать.</w:t>
      </w:r>
    </w:p>
    <w:p w14:paraId="3A58BB4C" w14:textId="77777777" w:rsidR="000B1A08" w:rsidRPr="00192A32" w:rsidRDefault="000B1A08"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По этой причине утверждение «отрицание не может отрицать само себя» не противоречит </w:t>
      </w:r>
      <w:r w:rsidRPr="00192A32">
        <w:rPr>
          <w:sz w:val="28"/>
          <w:szCs w:val="28"/>
          <w:lang w:val="ru-RU" w:eastAsia="en-US"/>
        </w:rPr>
        <w:lastRenderedPageBreak/>
        <w:t>диалектическому отрицанию отрицания. Оно предшествует ему. Диалектическое отрицание действует исключительно в пространстве, где отрицание уже возможно. Закон предела отрицания касается того, что происходит на краю этого пространства, где сама операция теряет связность.</w:t>
      </w:r>
    </w:p>
    <w:p w14:paraId="79162E9F" w14:textId="77777777" w:rsidR="000B1A08" w:rsidRPr="009348BA" w:rsidRDefault="000B1A08"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Вкратце, диалектика описывает, как отрицание порождает изменения. Закон предела отрицания описывает, где отрицание перестаёт быть возможным. Одна из них — теория развития; другая — ограничение на операции. </w:t>
      </w:r>
      <w:r w:rsidRPr="009348BA">
        <w:rPr>
          <w:sz w:val="28"/>
          <w:szCs w:val="28"/>
          <w:lang w:val="ru-RU" w:eastAsia="en-US"/>
        </w:rPr>
        <w:t>Их области применения не пересекаются.</w:t>
      </w:r>
    </w:p>
    <w:p w14:paraId="63077129" w14:textId="77777777" w:rsidR="000B1A08" w:rsidRPr="00192A32" w:rsidRDefault="000B1A08"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Понимание этого различия крайне важно. Без него закон кажется обманчиво знакомым. С ним же становится очевидной его новизна: закон не расширяет существующую традицию, а выделяет структурный предел, который эти традиции неизбежно предполагают и, следовательно, никогда не формулируют.</w:t>
      </w:r>
    </w:p>
    <w:p w14:paraId="24FB3F56" w14:textId="77777777" w:rsidR="001A605B" w:rsidRPr="00192A32" w:rsidRDefault="001A605B"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Ещё один источник путаницы возникает в математике, где часто говорят: «минус, умноженный на минус, даёт плюс». Однако это не противоречит настоящему закону. В алгебре знак минус не является актом исключения или сокращения. Это правило преобразования, действующее полностью в рамках сохраняемой формальной структуры. Когда отрицательное значение умножается на другое отрицательное значение, ничего не удаляется и никакое условие операции не находится под угрозой. Система, определяющая операцию, остаётся полностью неизменной.</w:t>
      </w:r>
    </w:p>
    <w:p w14:paraId="55B99D75" w14:textId="77777777" w:rsidR="001A605B" w:rsidRPr="00192A32" w:rsidRDefault="001A605B"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Закон предела отрицания касается совершенно иной ситуации. Он не рассматривает, как отрицание ведет себя в стабильных рамках, а то, что происходит, когда отрицание направлено против тех самых условий, которые делают его возможным. Двойное отрицание в математике успешно именно потому, что сама операция отрицания никогда не ставится под сомнение. Его область применения, его правила и его применимость остаются неизменными.</w:t>
      </w:r>
    </w:p>
    <w:p w14:paraId="4CDA7BD4" w14:textId="77777777" w:rsidR="001A605B" w:rsidRPr="00192A32" w:rsidRDefault="001A605B"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По этой причине математическое двойное отрицание не доказывает самоотмену отрицания. Оно доказывает обратное: отрицание может повторяться только до тех пор, пока сохраняется его операциональная основа. Когда отрицание обращается против этой основы, оно перестает давать положительный результат или преобразование более высокого порядка. Оно перестает функционировать как отрицание вообще.</w:t>
      </w:r>
    </w:p>
    <w:p w14:paraId="74CD4430" w14:textId="77777777" w:rsidR="001A605B" w:rsidRPr="00192A32" w:rsidRDefault="001A605B"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Это различие имеет важное значение. Нынешний закон не отрицает продуктивность отрицания внутри систем. Он определяет границу, за которой отрицание теряет связность — ту, где операция пытается исключить собственную возможность и тем самым достигает своего предела.</w:t>
      </w:r>
    </w:p>
    <w:p w14:paraId="5F1617B3" w14:textId="77777777" w:rsidR="00840BC0" w:rsidRPr="00192A32" w:rsidRDefault="00840BC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Ещё одно ожидаемое возражение касается классического парадокса лжеца, традиционно приписываемого Эпимениду и позже переформулированного в современной логике как утверждение «Это предложение ложно». На первый взгляд, парадокс, кажется, демонстрирует, что </w:t>
      </w:r>
      <w:r w:rsidRPr="00192A32">
        <w:rPr>
          <w:sz w:val="28"/>
          <w:szCs w:val="28"/>
          <w:lang w:val="ru-RU" w:eastAsia="en-US"/>
        </w:rPr>
        <w:lastRenderedPageBreak/>
        <w:t>отрицание действительно может обернуться против самого себя, порождая противоречие, а не разрушаясь. Поэтому он может показаться оспаривающим утверждение о том, что отрицание не может отрицать само себя.</w:t>
      </w:r>
    </w:p>
    <w:p w14:paraId="6D980E28" w14:textId="77777777" w:rsidR="00840BC0" w:rsidRPr="00192A32" w:rsidRDefault="00840BC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Такое впечатление вводит в заблуждение.</w:t>
      </w:r>
    </w:p>
    <w:p w14:paraId="7D641674" w14:textId="77777777" w:rsidR="00840BC0" w:rsidRPr="00192A32" w:rsidRDefault="00840BC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Парадокс лжеца — это не случай, когда отрицание устраняет собственные условия. Это случай </w:t>
      </w:r>
      <w:r w:rsidRPr="00192A32">
        <w:rPr>
          <w:b/>
          <w:bCs/>
          <w:sz w:val="28"/>
          <w:szCs w:val="28"/>
          <w:lang w:val="ru-RU" w:eastAsia="en-US"/>
        </w:rPr>
        <w:t xml:space="preserve">самореференции в рамках лингвистической или семантической системы </w:t>
      </w:r>
      <w:r w:rsidRPr="00192A32">
        <w:rPr>
          <w:sz w:val="28"/>
          <w:szCs w:val="28"/>
          <w:lang w:val="ru-RU" w:eastAsia="en-US"/>
        </w:rPr>
        <w:t>. Парадокс возникает потому, что предложению разрешается ссылаться на собственное истинностное значение, в то время как правила, регулирующие присвоение истинности, остаются в силе. Отрицание продолжает функционировать нормально; терпит неудачу попытка присвоить стабильное истинностное значение в рамках, допускающих неограниченную самореференцию.</w:t>
      </w:r>
    </w:p>
    <w:p w14:paraId="03BE5F26" w14:textId="77777777" w:rsidR="00840BC0" w:rsidRPr="00192A32" w:rsidRDefault="00840BC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Важно отметить, что парадокс лжеца не разрушает отрицание как операцию. Логические правила, язык и </w:t>
      </w:r>
      <w:r w:rsidRPr="00192A32">
        <w:rPr>
          <w:sz w:val="28"/>
          <w:szCs w:val="28"/>
          <w:lang w:val="ru-RU" w:eastAsia="en-US"/>
        </w:rPr>
        <w:lastRenderedPageBreak/>
        <w:t>понятие истины остаются неизменными. Возникает колебание или неопределенность, а не исчезновение самой операции. Система становится нестабильной, но не теряет условий, при которых определяется отрицание.</w:t>
      </w:r>
    </w:p>
    <w:p w14:paraId="3954E3C9" w14:textId="77777777" w:rsidR="00840BC0" w:rsidRPr="00192A32" w:rsidRDefault="00840BC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Закон предела отрицания касается более глубокой границы. Он не рассматривает противоречия, возникающие внутри системы, а то, что происходит, когда отрицание направлено против условий, </w:t>
      </w:r>
      <w:r w:rsidRPr="00192A32">
        <w:rPr>
          <w:b/>
          <w:bCs/>
          <w:sz w:val="28"/>
          <w:szCs w:val="28"/>
          <w:lang w:val="ru-RU" w:eastAsia="en-US"/>
        </w:rPr>
        <w:t xml:space="preserve">которые делают отрицание вообще возможным </w:t>
      </w:r>
      <w:r w:rsidRPr="00192A32">
        <w:rPr>
          <w:sz w:val="28"/>
          <w:szCs w:val="28"/>
          <w:lang w:val="ru-RU" w:eastAsia="en-US"/>
        </w:rPr>
        <w:t>. Когда эти условия становятся целью — когда отрицание пытается отрицать собственную применимость — результатом является не парадокс, а коллапс. Операция перестаёт быть осмысленной, а не приводит к противоречивому результату.</w:t>
      </w:r>
    </w:p>
    <w:p w14:paraId="08B36B97" w14:textId="77777777" w:rsidR="00840BC0" w:rsidRPr="00192A32" w:rsidRDefault="00840BC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По этой причине парадокс лжеца относится к области семантической непоследовательности, а не операциональных ограничений. Он показывает, что происходит, когда самореференция допускается без ограничений; он не показывает, что отрицание может </w:t>
      </w:r>
      <w:r w:rsidRPr="00192A32">
        <w:rPr>
          <w:sz w:val="28"/>
          <w:szCs w:val="28"/>
          <w:lang w:val="ru-RU" w:eastAsia="en-US"/>
        </w:rPr>
        <w:lastRenderedPageBreak/>
        <w:t>отрицать само себя. Напротив, парадокс предполагает, что отрицание остается доступным и действенным на протяжении всего процесса. Без этого предположения никакой парадокс даже не мог бы возникнуть.</w:t>
      </w:r>
    </w:p>
    <w:p w14:paraId="663343F7" w14:textId="77777777" w:rsidR="00840BC0" w:rsidRPr="00192A32" w:rsidRDefault="00840BC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Таким образом, парадокс лжеца не опровергает закон предела отрицания. Он иллюстрирует совершенно иное явление: нестабильность истины при самореференции, а не самоустранение отрицания. Закон применяется там, где парадоксы не применимы — в точке, где сама операция теряет связность и больше не может быть выполнена.</w:t>
      </w:r>
    </w:p>
    <w:p w14:paraId="06094A51" w14:textId="77777777" w:rsidR="008C2AD2" w:rsidRPr="00192A32" w:rsidRDefault="008C2AD2"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Аналогичное уточнение требуется и в отношении теорем Гёделя о неполноте, наиболее тесно связанных с Куртом Гёделем. На первый взгляд, эти результаты могут показаться формулирующими тот же предел, который предлагается в этой книге: границу, за пределы которой формальные системы не могут развиваться. Однако сходство поверхностно.</w:t>
      </w:r>
    </w:p>
    <w:p w14:paraId="2D74BAB4" w14:textId="77777777" w:rsidR="008C2AD2" w:rsidRPr="00192A32" w:rsidRDefault="008C2AD2"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Теоремы Гёделя касаются </w:t>
      </w:r>
      <w:r w:rsidRPr="00192A32">
        <w:rPr>
          <w:b/>
          <w:bCs/>
          <w:sz w:val="28"/>
          <w:szCs w:val="28"/>
          <w:lang w:val="ru-RU" w:eastAsia="en-US"/>
        </w:rPr>
        <w:t xml:space="preserve">формальной доказуемости в рамках аксиоматических систем </w:t>
      </w:r>
      <w:r w:rsidRPr="00192A32">
        <w:rPr>
          <w:sz w:val="28"/>
          <w:szCs w:val="28"/>
          <w:lang w:val="ru-RU" w:eastAsia="en-US"/>
        </w:rPr>
        <w:t xml:space="preserve">. </w:t>
      </w:r>
      <w:r w:rsidRPr="00192A32">
        <w:rPr>
          <w:sz w:val="28"/>
          <w:szCs w:val="28"/>
          <w:lang w:val="ru-RU" w:eastAsia="en-US"/>
        </w:rPr>
        <w:lastRenderedPageBreak/>
        <w:t>Они показывают, что любая достаточно выразительная и непротиворечивая формальная система содержит истинные утверждения, которые не могут быть доказаны внутри этой системы, и что такая система не может продемонстрировать свою собственную непротиворечивость, используя только свои внутренние ресурсы. Ограничение, которое выявляет Гёдель, носит эпистемический и синтаксический характер: оно относится к тому, что может быть выведено, доказано или подтверждено как истинное в соответствии с установленными правилами.</w:t>
      </w:r>
    </w:p>
    <w:p w14:paraId="722B447C" w14:textId="77777777" w:rsidR="008C2AD2" w:rsidRPr="00192A32" w:rsidRDefault="008C2AD2"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Закон предела отрицания рассматривает совершенно иной уровень. Это не утверждение об истинности, доказательстве, непротиворечивости или формальной выводимости. Он не зависит от арифметики, самореференции или кодирования утверждений об утверждениях. Вместо этого он касается </w:t>
      </w:r>
      <w:r w:rsidRPr="00192A32">
        <w:rPr>
          <w:b/>
          <w:bCs/>
          <w:sz w:val="28"/>
          <w:szCs w:val="28"/>
          <w:lang w:val="ru-RU" w:eastAsia="en-US"/>
        </w:rPr>
        <w:t xml:space="preserve">операциональной возможности самого отрицания </w:t>
      </w:r>
      <w:r w:rsidRPr="00192A32">
        <w:rPr>
          <w:sz w:val="28"/>
          <w:szCs w:val="28"/>
          <w:lang w:val="ru-RU" w:eastAsia="en-US"/>
        </w:rPr>
        <w:t xml:space="preserve">. Закон гласит, что отрицание как операция не может устранить условия, которые делают его возможным, </w:t>
      </w:r>
      <w:r w:rsidRPr="00192A32">
        <w:rPr>
          <w:sz w:val="28"/>
          <w:szCs w:val="28"/>
          <w:lang w:val="ru-RU" w:eastAsia="en-US"/>
        </w:rPr>
        <w:lastRenderedPageBreak/>
        <w:t>не переставая при этом функционировать. Недостаток здесь заключается не в неполноте , а в потере применимости.</w:t>
      </w:r>
    </w:p>
    <w:p w14:paraId="00EF32A0" w14:textId="77777777" w:rsidR="008C2AD2" w:rsidRPr="00192A32" w:rsidRDefault="008C2AD2"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 рамках теории Гёделя отрицание остается полностью работоспособным. Формальная система сохраняется, ее правила остаются неизменными, и отрицание продолжает применяться к корректно сформулированным утверждениям. Проблема заключается в способности системы к эпистемическому самозамыканию. В настоящем законе, напротив, самозамыкание осуществляется не на уровне доказательства или истины, а на уровне операции. Когда отрицание направлено против собственного операционального основания, не остается неразрешимых утверждений. Просто не остается никакой операции для выполнения.</w:t>
      </w:r>
    </w:p>
    <w:p w14:paraId="7375D50D" w14:textId="77777777" w:rsidR="008C2AD2" w:rsidRPr="00192A32" w:rsidRDefault="008C2AD2"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По этой причине теоремы Гёделя не предвосхищают и не подрывают закон предела отрицания. Они предполагают то, что изолирует настоящий закон. Неполнота может возникнуть только в системах, где </w:t>
      </w:r>
      <w:r w:rsidRPr="00192A32">
        <w:rPr>
          <w:sz w:val="28"/>
          <w:szCs w:val="28"/>
          <w:lang w:val="ru-RU" w:eastAsia="en-US"/>
        </w:rPr>
        <w:lastRenderedPageBreak/>
        <w:t>отрицание уже доступно и стабильно. Закон касается того, что происходит на границе, где сама эта доступность находится под угрозой.</w:t>
      </w:r>
    </w:p>
    <w:p w14:paraId="0A7B4505" w14:textId="77777777" w:rsidR="008C2AD2" w:rsidRPr="00192A32" w:rsidRDefault="008C2AD2"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Вкратце, Гёдель показывает, что системы не могут доказать всё истинное. Закон предела отрицания показывает, что отрицание не может исключить возможность отрицания. Одна теорема касается формального знания, другая — ограничения на операции. Их области применения различны, и их результаты не пересекаются.</w:t>
      </w:r>
    </w:p>
    <w:p w14:paraId="655F8B4D" w14:textId="77777777" w:rsidR="00840BC0" w:rsidRPr="00192A32" w:rsidRDefault="00840BC0" w:rsidP="003F5CDE">
      <w:pPr>
        <w:spacing w:before="100" w:beforeAutospacing="1" w:after="100" w:afterAutospacing="1" w:line="360" w:lineRule="auto"/>
        <w:ind w:right="0"/>
        <w:rPr>
          <w:sz w:val="28"/>
          <w:szCs w:val="28"/>
          <w:lang w:val="ru-RU" w:eastAsia="en-US"/>
        </w:rPr>
      </w:pPr>
    </w:p>
    <w:p w14:paraId="2A64832D" w14:textId="6078A1B6"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Сохранение предела отрицания на протяжении столетий скептического противостояния перестаёт быть загадочным, как только становится понятна его природа. Оно не защищается традицией и не подкрепляется интуицией. Оно вплетено в грамматику операций. Каждое успешное отрицание делает это, сохраняя то, что оно не может отрицать. Каждая попытка тотального скептицизма воспроизводит это сохранение, даже когда она утверждает, что отменяет </w:t>
      </w:r>
      <w:r w:rsidRPr="00192A32">
        <w:rPr>
          <w:sz w:val="28"/>
          <w:szCs w:val="28"/>
          <w:lang w:val="ru-RU" w:eastAsia="en-US"/>
        </w:rPr>
        <w:lastRenderedPageBreak/>
        <w:t>его. Закон не заставляет отрицание замолчать; он даёт ему место и меру.</w:t>
      </w:r>
    </w:p>
    <w:p w14:paraId="6D09302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Принимая такую точку зрения, философия соотносится со строгостью формальных дисциплин, не отказываясь при этом от своей широты. Логика и вычисления не заменяют рефлексию; они её обостряют, выявляя скрытые зависимости. Когда эти инструменты применяются к древней проблеме отрицания, результатом является не техническое решение, а прояснение, выходящее за рамки какой-либо одной области. Обнаруженная граница не является ни произвольной, ни навязанной извне. Именно это спокойное состояние делает возможной драму отрицания.</w:t>
      </w:r>
    </w:p>
    <w:p w14:paraId="1489746E"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То, что следует из этого закона, естественным образом раскрывается, как только понята его структура. Различные следствия, традиционно рассматриваемые как аксиомы, могут быть выведены заново как следствия. Сомнение подразумевает устойчивость. Отрицание подразумевает различие. Скептицизм </w:t>
      </w:r>
      <w:r w:rsidRPr="00192A32">
        <w:rPr>
          <w:sz w:val="28"/>
          <w:szCs w:val="28"/>
          <w:lang w:val="ru-RU" w:eastAsia="en-US"/>
        </w:rPr>
        <w:lastRenderedPageBreak/>
        <w:t>подразумевает структуру. Ни одно из этих следствий не требует обращения к субъективной уверенности или метафизической достоверности. Они возникают из простого факта, что операция не может отменить условия своего собственного действия, оставаясь при этом операцией.</w:t>
      </w:r>
    </w:p>
    <w:p w14:paraId="78446A3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Цель этого исследования — не закрыть вопросы, а поставить их на более прочную основу. Признавая закон предела отрицания, философия получает инструмент для различения подлинных проблем от перформативных заблуждений. Скептицизм остается возможным, острым и необходимым, но его больше не принимают за бездну без дна. Дно — это не бытие, не самость, не мир, а структура, молчаливо поддерживающая каждый шаг отрицания, даже когда отрицание настаивает на своем отсутствии.</w:t>
      </w:r>
    </w:p>
    <w:p w14:paraId="73AB9A0B" w14:textId="5CFD31A1" w:rsidR="009E609E" w:rsidRPr="00192A32" w:rsidRDefault="00985F35" w:rsidP="003F5CDE">
      <w:pPr>
        <w:spacing w:before="0" w:line="360" w:lineRule="auto"/>
        <w:ind w:right="0"/>
        <w:rPr>
          <w:sz w:val="28"/>
          <w:szCs w:val="28"/>
          <w:lang w:val="ru-RU" w:eastAsia="en-US"/>
        </w:rPr>
      </w:pPr>
      <w:r w:rsidRPr="00192A32">
        <w:rPr>
          <w:sz w:val="28"/>
          <w:szCs w:val="28"/>
          <w:lang w:val="ru-RU" w:eastAsia="en-US"/>
        </w:rPr>
        <w:t xml:space="preserve"> </w:t>
      </w:r>
    </w:p>
    <w:p w14:paraId="19417EBA" w14:textId="77777777" w:rsidR="009E609E" w:rsidRPr="00192A32" w:rsidRDefault="009E609E" w:rsidP="003F5CDE">
      <w:pPr>
        <w:pStyle w:val="Heading1"/>
        <w:spacing w:line="360" w:lineRule="auto"/>
        <w:rPr>
          <w:lang w:val="ru-RU" w:eastAsia="en-US"/>
        </w:rPr>
      </w:pPr>
      <w:bookmarkStart w:id="5" w:name="_Toc217590839"/>
      <w:bookmarkStart w:id="6" w:name="_Toc217590688"/>
      <w:r w:rsidRPr="00192A32">
        <w:rPr>
          <w:lang w:val="ru-RU" w:eastAsia="en-US"/>
        </w:rPr>
        <w:lastRenderedPageBreak/>
        <w:t>ГЛАВА 1 — НЕПОСЛЕДОВАТЕЛЬНОСТЬ ПОЛНОГО ОТРИЦАНИЯ В ЧЕЛОВЕЧЕСКОМ МЫШЛЕНИИ</w:t>
      </w:r>
      <w:bookmarkEnd w:id="5"/>
      <w:bookmarkEnd w:id="6"/>
    </w:p>
    <w:p w14:paraId="00A75A4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Человеческая мысль издавна соблазнялась обещанием абсолютного скептицизма, словно разум мог очиститься, отрицая всё, что представляется ему верным. Это стремление кажется простым по замыслу, но оказывается неугомонным в исполнении. Всякий раз, когда мысль пытается отказаться от согласия со всем, что кажется ей само собой разумеющимся, она не замолкает, а, наоборот, умножает свою активность. Сомнение питается само собой, уточняя различия, обостряя возражения и расширяя свои границы, никогда не достигая той тишины, к которой, кажется, стремится. Стремление всё отрицать не прекращает мысль, а усиливает её, выявляя внутреннее сопротивление, которое возникает не из привычки или страха, а из самого акта отрицания.</w:t>
      </w:r>
    </w:p>
    <w:p w14:paraId="2F3DF0F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Любая попытка абсолютного скептицизма подрывает саму себя, продолжая действовать как попытка. Чтобы </w:t>
      </w:r>
      <w:r w:rsidRPr="00192A32">
        <w:rPr>
          <w:sz w:val="28"/>
          <w:szCs w:val="28"/>
          <w:lang w:val="ru-RU" w:eastAsia="en-US"/>
        </w:rPr>
        <w:lastRenderedPageBreak/>
        <w:t>отрицать все утверждения, все видимости, все основания, необходимо сохранять позицию, с которой формулируется отрицание. Эта позиция не обязательно должна быть личной или рефлексивной, но она должна сохраняться достаточно долго, чтобы произошло отрицание. Даже когда мысль заявляет об отсутствии точки зрения, само это заявление занимает определенную позицию. Разум не может отменить свою собственную ориентацию, не отменив акт, посредством которого предпринимается попытка отмены. Абсолютный скептицизм, если его проводить честно, становится демонстрацией собственных ограничений.</w:t>
      </w:r>
    </w:p>
    <w:p w14:paraId="7651F18B"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Отрицание часто воспринимается как чисто негативный жест, как будто оно не требует поддержки и ничего не оставляет после себя. На практике же оно функционирует как операция, предполагающая контраст, направление и непрерывность. Отрицать — значит различать то, что отрицается, и акт отрицания, между «до» и «после», между утверждением и его аннулированием. Эти различия не являются </w:t>
      </w:r>
      <w:r w:rsidRPr="00192A32">
        <w:rPr>
          <w:sz w:val="28"/>
          <w:szCs w:val="28"/>
          <w:lang w:val="ru-RU" w:eastAsia="en-US"/>
        </w:rPr>
        <w:lastRenderedPageBreak/>
        <w:t>объектами веры; это условия, молчаливо поддерживаемые. Без них отрицание потеряло бы свой смысл, растворившись в неопределенной размытости, где ничто не могло бы быть отрицано, потому что ничто не могло бы быть идентифицировано как объект отрицания.</w:t>
      </w:r>
    </w:p>
    <w:p w14:paraId="40AC679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Древний скептицизм уже ощущал эту границу, хотя ему не хватало языка, чтобы выразить её с точностью. Предложенная ранними скептиками приостановка суждения стремилась к спокойствию, но она опиралась на тщательное рассуждение, внимательное различение и дисциплинированную практику. Даже отказ от утверждения требовал поддержания рациональных процедур. Скептик, искавший мира через всеобщее сомнение, полагался на стабильность мышления для поддержания самого сомнения. Эта зависимость признавалась косвенно, часто через метафоры или этические рамки, но она никогда не раскрывалась как структурная необходимость, присущая отрицанию.</w:t>
      </w:r>
    </w:p>
    <w:p w14:paraId="310E879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Стремление к небытию всегда было омрачено несоответствием между намерением и действием. Мысль заявляет о своем желании прийти к отсутствию, но делает это посредством утверждений, аргументов и выводов. Каждое утверждение, претендующее на ничтожность всех утверждений, становится еще одним утверждением, добавленным к миру, который оно стремится стереть. Это не риторическая ошибка, а логическое противоречие. Утверждение, даже отрицательное, вносит нечто в выражение. Сказать, что ничего нельзя сказать, все равно значит что-то сказать, и, говоря это, противоречить содержанию сказанного.</w:t>
      </w:r>
    </w:p>
    <w:p w14:paraId="157451C6"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 напряжение не рассеивается с повторением. Напротив, отрицание имеет тенденцию усиливать его. По мере расширения сомнения оно лишает нас привычных истин, оставляя мысль более уязвимой для собственной деятельности. Ожидаемого облегчения не приходит. Вместо этого разум оказывается более интенсивно вовлеченным, обращаясь к самому себе, подвергая сомнению не только свои объекты, но и </w:t>
      </w:r>
      <w:r w:rsidRPr="00192A32">
        <w:rPr>
          <w:sz w:val="28"/>
          <w:szCs w:val="28"/>
          <w:lang w:val="ru-RU" w:eastAsia="en-US"/>
        </w:rPr>
        <w:lastRenderedPageBreak/>
        <w:t xml:space="preserve">собственную способность задавать вопросы. Экзистенциальное беспокойство, которое скептицизм пытался разрешить, углубляется, потому что отрицание устраняет внешние якоря, не устанавливая внутренних ограничений. </w:t>
      </w:r>
      <w:r w:rsidRPr="009348BA">
        <w:rPr>
          <w:sz w:val="28"/>
          <w:szCs w:val="28"/>
          <w:lang w:val="ru-RU" w:eastAsia="en-US"/>
        </w:rPr>
        <w:t>Остается не свобода, а обостренное осознание зависимости.</w:t>
      </w:r>
    </w:p>
    <w:p w14:paraId="2A71C8F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 определённом масштабе уверенность рушится не потому, что она опровергнута , а потому, что структуры, которые когда-то её поддерживали, без разбора разрушаются. Это разрушение часто маскируется под прозрение, но скрывает форму невежества, которая носит скорее структурный, чем фактический характер. Мысль теряет из виду условия, которые делают её функционирование возможным, принимая их невидимость за их отсутствие. Отрицая основания, она отрицает сами различия, которые позволяют отрицанию функционировать осмысленно. Результатом является не радикальная ясность, а путаница, возведённая в ранг принципа.</w:t>
      </w:r>
    </w:p>
    <w:p w14:paraId="6A37496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Отрицание зависит от возможности осуществления в рамках конечного познания. Человеческое мышление не функционирует в бесконечной среде, где все различия могут быть стерты без последствий. Оно развивается шаг за шагом, сохраняя память, ориентацию и следование правилам во времени. Даже самые радикальные сомнения разворачиваются в этих ограничениях. Когда отрицание игнорирует их, оно не выходит за пределы конечности, а сталкивается с ней. Разум не может отрицать свою собственную конечность, не полагаясь на конечные процессы, посредством которых происходит отрицание. Эта зависимость не является недостатком человеческой слабости; это выражение того, что значит для отрицания быть действием, а не абстракцией.</w:t>
      </w:r>
    </w:p>
    <w:p w14:paraId="6607CB8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Непоследовательность полного отрицания проявляется ещё до того, как философия даёт ей название. Задолго до формальной аргументации обычное размышление сталкивается с невозможностью отрицать всё, продолжая при этом думать. Дети, которые спрашивают, реально ли что-</w:t>
      </w:r>
      <w:r w:rsidRPr="00192A32">
        <w:rPr>
          <w:sz w:val="28"/>
          <w:szCs w:val="28"/>
          <w:lang w:val="ru-RU" w:eastAsia="en-US"/>
        </w:rPr>
        <w:lastRenderedPageBreak/>
        <w:t>либо, не перестают говорить, задавая этот вопрос. Сама форма вопроса предполагает понимание, язык и непрерывность. Проблема старше доктрины и шире теории. Она возникает везде, где мысль пытается обратиться против самой себя, не признавая структуры, которая поддерживает этот поворот.</w:t>
      </w:r>
    </w:p>
    <w:p w14:paraId="5419104E"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Человеческие попытки абсолютного скептицизма отличаются не амбициями, а слепотой к этой структуре. Отрицание рассматривается как простое стирание, способное удалить всё содержание, не оставляя следов. Однако каждое стирание оставляет след самого акта стирания. Разум не может избежать этого следа, потому что он не является объектом среди других, а условием, при котором объекты появляются и исчезают. Отрицание потребовало бы отрицания, которое больше не отрицает.</w:t>
      </w:r>
    </w:p>
    <w:p w14:paraId="609354A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По мере радикализации скептицизма он часто смещается от сомнений в убеждениях к сомнениям в самом существовании. Этот сдвиг усиливает уже существующее несоответствие. Существование </w:t>
      </w:r>
      <w:r w:rsidRPr="00192A32">
        <w:rPr>
          <w:sz w:val="28"/>
          <w:szCs w:val="28"/>
          <w:lang w:val="ru-RU" w:eastAsia="en-US"/>
        </w:rPr>
        <w:lastRenderedPageBreak/>
        <w:t>рассматривается как утверждение, которое можно отвергнуть, а не как фон, на котором формируются и отрицаются утверждения. Отрицание существования артикулируется внутри самого существования не как метафизическое утверждение, а как практический факт артикуляции. Это напряжение не доказывает, что существование должно быть подтверждено, но показывает, что существование нельзя отрицать так же, как убеждения.</w:t>
      </w:r>
    </w:p>
    <w:p w14:paraId="0F228B98"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Неспособность распознать это различие приводит к циклу всё более крайних отрицаний. Каждый этап обещает завершение, но каждый оставляет лежащую в его основе структуру нетронутой. Мышление продолжает функционировать, теперь лишённое уверенности, но не активности. Эта устойчивость иногда интерпретируется как психологическая неспособность отпустить, иногда как моральная слабость, иногда как метафизическая необходимость. Ни одна из этих интерпретаций не затрагивает сути вопроса. Устойчивость возникает потому, что </w:t>
      </w:r>
      <w:r w:rsidRPr="00192A32">
        <w:rPr>
          <w:sz w:val="28"/>
          <w:szCs w:val="28"/>
          <w:lang w:val="ru-RU" w:eastAsia="en-US"/>
        </w:rPr>
        <w:lastRenderedPageBreak/>
        <w:t>отрицание как операция не может отменить условия, которые делают его операцией.</w:t>
      </w:r>
    </w:p>
    <w:p w14:paraId="3B51F74C"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Когда это понимание игнорируется, скептицизм становится скорее перформативным, чем аналитическим. Он создает видимость радикального сомнения, опираясь при этом на те самые различия, которые, как он утверждает, стирает. Перформанс может быть впечатляющим, но он остается связанным правилами, которые отрицает. Непоследовательность заключается не в чрезмерном сомнении, а в неспособности увидеть, что сомнение предполагает. Без этого понимания скептицизм колеблется между громкими заявлениями и тихой опорой на то, что он объявляет недействительным.</w:t>
      </w:r>
    </w:p>
    <w:p w14:paraId="5288F77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Переход от человеческих ограничений к системным ограничениям начинается здесь. То, что на первый взгляд кажется особенностью конечного познания, оказывается более общим условием. Любая система, способная к отрицанию, будь то человеческая или искусственная, должна сохранять определенные </w:t>
      </w:r>
      <w:r w:rsidRPr="00192A32">
        <w:rPr>
          <w:sz w:val="28"/>
          <w:szCs w:val="28"/>
          <w:lang w:val="ru-RU" w:eastAsia="en-US"/>
        </w:rPr>
        <w:lastRenderedPageBreak/>
        <w:t>операционные предпосылки. Эти предпосылки — не убеждения, ценности или метафизические обязательства. Это структурные непрерывности, которые позволяют операциям вообще происходить. Человеческое мышление наглядно иллюстрирует это условие, поскольку оно размышляет само о себе, но при этом не создает это условие посредством размышления.</w:t>
      </w:r>
    </w:p>
    <w:p w14:paraId="6B8AC72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Прослеживая непоследовательность тотального отрицания в человеческом мышлении, внимание переключается с субъективной уверенности на оперативную необходимость. Проблема не зависит от интроспекции или самосознания. Она возникает везде, где предпринимается попытка отрицания без учета собственных требований. Человеческий случай служит отправной точкой, потому что он знаком, а не потому что он уникален. То, что здесь обнаруживается, выходит за рамки психологии и проникает в область структуры.</w:t>
      </w:r>
    </w:p>
    <w:p w14:paraId="4606259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Это осознание меняет смысл скептицизма. Сомнение перестаёт быть бездной и становится инструментом с широкими возможностями. Оно может подвергать сомнению утверждения, разоблачать иллюзии и опровергать необоснованные предположения, но при этом не может стереть поле, в котором оно действует. Признание этого не ослабляет скептицизм; оно его совершенствует. Отрицание обретает точность, когда понимаются его пределы, точно так же, как утверждение обретает убедительность, когда оно не преувеличено сверх необходимости.</w:t>
      </w:r>
    </w:p>
    <w:p w14:paraId="74DCDB3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Непоследовательность тотального отрицания не проявляется как противоречие, которое нужно разрешить с помощью хитрых аргументов. Она предстает как устойчивый дисбаланс между тем, что предпринимается, и тем, что достигается. Мысль стремится к небытию и обнаруживает, что продолжает мыслить. Эта устойчивость — не недостаток мужества и не логическая ошибка, а признак того, что отрицание связано условиями, которые оно не может отменить. Понять это — не значит отказаться от скептицизма, а </w:t>
      </w:r>
      <w:r w:rsidRPr="00192A32">
        <w:rPr>
          <w:sz w:val="28"/>
          <w:szCs w:val="28"/>
          <w:lang w:val="ru-RU" w:eastAsia="en-US"/>
        </w:rPr>
        <w:lastRenderedPageBreak/>
        <w:t>поместить его туда, где ему место, в структуру, которая делает его возможным и предотвращает его саморазрушение.</w:t>
      </w:r>
    </w:p>
    <w:p w14:paraId="57D279C9" w14:textId="44B5C729" w:rsidR="009E609E" w:rsidRPr="00192A32" w:rsidRDefault="00985F35" w:rsidP="003F5CDE">
      <w:pPr>
        <w:spacing w:before="0" w:line="360" w:lineRule="auto"/>
        <w:ind w:right="0"/>
        <w:rPr>
          <w:sz w:val="28"/>
          <w:szCs w:val="28"/>
          <w:lang w:val="ru-RU" w:eastAsia="en-US"/>
        </w:rPr>
      </w:pPr>
      <w:r w:rsidRPr="00192A32">
        <w:rPr>
          <w:sz w:val="28"/>
          <w:szCs w:val="28"/>
          <w:lang w:val="ru-RU" w:eastAsia="en-US"/>
        </w:rPr>
        <w:t xml:space="preserve"> </w:t>
      </w:r>
    </w:p>
    <w:p w14:paraId="409705D6" w14:textId="77777777" w:rsidR="009E609E" w:rsidRPr="00192A32" w:rsidRDefault="009E609E" w:rsidP="003F5CDE">
      <w:pPr>
        <w:pStyle w:val="Heading1"/>
        <w:spacing w:line="360" w:lineRule="auto"/>
        <w:rPr>
          <w:lang w:val="ru-RU" w:eastAsia="en-US"/>
        </w:rPr>
      </w:pPr>
      <w:bookmarkStart w:id="7" w:name="_Toc217590840"/>
      <w:bookmarkStart w:id="8" w:name="_Toc217590689"/>
      <w:r w:rsidRPr="00192A32">
        <w:rPr>
          <w:lang w:val="ru-RU" w:eastAsia="en-US"/>
        </w:rPr>
        <w:lastRenderedPageBreak/>
        <w:t>ГЛАВА 2 — ДЕКАРТ И ИНТУИЦИЯ ПРЕДЕЛА ОТРИЦАНИЯ</w:t>
      </w:r>
      <w:bookmarkEnd w:id="7"/>
      <w:bookmarkEnd w:id="8"/>
    </w:p>
    <w:p w14:paraId="7CC7B93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Проект радикального сомнения, предпринятый Декартом, является одной из самых целенаправленных попыток в истории мысли довести отрицание до крайности. Ничто не должно было быть пощажено по умолчанию. Чувственные явления, унаследованные доктрины, математические истины, даже кажущаяся ясность самого разума — всё это подвергалось сомнению. Это усилие возникло не из любви к парадоксам, а из дисциплинированного желания обнаружить нечто, что нельзя было бы опровергнуть не убеждением или привычкой, а самым сильным мыслимым актом отрицания. Сомнение использовалось не как сиюминутный инструмент, а как устойчивая операция, призванная проверить саму возможность достоверности.</w:t>
      </w:r>
    </w:p>
    <w:p w14:paraId="151917A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Стремясь к максимальному отрицанию, Декарт не просто ставил под сомнение отдельные убеждения ; он пытался одновременно лишить доверия все источники </w:t>
      </w:r>
      <w:r w:rsidRPr="00192A32">
        <w:rPr>
          <w:sz w:val="28"/>
          <w:szCs w:val="28"/>
          <w:lang w:val="ru-RU" w:eastAsia="en-US"/>
        </w:rPr>
        <w:lastRenderedPageBreak/>
        <w:t>утверждения. Стратегия была скорее редуктивной, чем аддитивной, отнимая опоры до тех пор, пока, казалось бы, ничего не остаётся. Однако этот процесс не завершился пустотой. В точке, где отрицание казалось наиболее полным, что-то сохранялось, не как обнаруженный объект, а как неизбежный остаток. «</w:t>
      </w:r>
      <w:r w:rsidRPr="009E609E">
        <w:rPr>
          <w:sz w:val="28"/>
          <w:szCs w:val="28"/>
          <w:lang w:val="en-US" w:eastAsia="en-US"/>
        </w:rPr>
        <w:t>Cogito</w:t>
      </w:r>
      <w:r w:rsidRPr="00192A32">
        <w:rPr>
          <w:sz w:val="28"/>
          <w:szCs w:val="28"/>
          <w:lang w:val="ru-RU" w:eastAsia="en-US"/>
        </w:rPr>
        <w:t>» возникло не как спекулятивная доктрина о природе разума, а как предел, встречающийся, когда отрицание больше не могло продолжаться без саморазрушения.</w:t>
      </w:r>
    </w:p>
    <w:p w14:paraId="7EAC01DB"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Утверждение «Я думаю» здесь функционирует не как философская теория и не как интроспективный отчет, а как сжатый ответ на оперативный тупик. Оно обозначает то, что остается, когда все остальное поставлено под сомнение, не потому, что оно сопротивляется сомнению силой, а потому, что сомнение зависит от него. Мышление нельзя отрицать, не будучи воплощенным. </w:t>
      </w:r>
      <w:r w:rsidRPr="009E609E">
        <w:rPr>
          <w:sz w:val="28"/>
          <w:szCs w:val="28"/>
          <w:lang w:val="en-US" w:eastAsia="en-US"/>
        </w:rPr>
        <w:t>Cogito</w:t>
      </w:r>
      <w:r w:rsidRPr="00192A32">
        <w:rPr>
          <w:sz w:val="28"/>
          <w:szCs w:val="28"/>
          <w:lang w:val="ru-RU" w:eastAsia="en-US"/>
        </w:rPr>
        <w:t xml:space="preserve"> сжимает это признание в краткую формулировку, улавливая в одной фразе точку, в которой отрицание теряет свою опору. То, что утверждается, минимально, почти </w:t>
      </w:r>
      <w:r w:rsidRPr="00192A32">
        <w:rPr>
          <w:sz w:val="28"/>
          <w:szCs w:val="28"/>
          <w:lang w:val="ru-RU" w:eastAsia="en-US"/>
        </w:rPr>
        <w:lastRenderedPageBreak/>
        <w:t>неохотно, но этого достаточно, чтобы остановить сползание к бессвязности.</w:t>
      </w:r>
    </w:p>
    <w:p w14:paraId="27D0194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Эта остановка часто ошибочно воспринимается как утверждение самости или сознания, как будто Декарт обнаружил нерушимую субстанцию за завесой явлений. Такие интерпретации затемняют характер момента . «</w:t>
      </w:r>
      <w:r w:rsidRPr="009E609E">
        <w:rPr>
          <w:sz w:val="28"/>
          <w:szCs w:val="28"/>
          <w:lang w:val="en-US" w:eastAsia="en-US"/>
        </w:rPr>
        <w:t>Cogito</w:t>
      </w:r>
      <w:r w:rsidRPr="00192A32">
        <w:rPr>
          <w:sz w:val="28"/>
          <w:szCs w:val="28"/>
          <w:lang w:val="ru-RU" w:eastAsia="en-US"/>
        </w:rPr>
        <w:t>» не провозглашает, что такое мышление, и не объясняет, как оно существует. Оно просто указывает на тот факт, что акт сомнения не может устранить само его возникновение. Встречающаяся граница не метафизическая, а операциональная. Отрицание достигает точки, где оно больше не может применяться без стирания самого акта, который его применяет.</w:t>
      </w:r>
    </w:p>
    <w:p w14:paraId="7565C5A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Декартовский метод содержит скрытые предпосылки, которые делают этот момент возможным. Сомнение рассматривается как операция, которую можно применять многократно и последовательно. Редукция предполагает, что то, что остается после вычитания, сохраняет согласованность. Эти предположения не </w:t>
      </w:r>
      <w:r w:rsidRPr="00192A32">
        <w:rPr>
          <w:sz w:val="28"/>
          <w:szCs w:val="28"/>
          <w:lang w:val="ru-RU" w:eastAsia="en-US"/>
        </w:rPr>
        <w:lastRenderedPageBreak/>
        <w:t>аргументируются; они реализуются на практике. Декарт опирается на работоспособность сомнения, на его способность функционировать как процесс, управляемый правилами. Метод предполагает непрерывность, различие и устойчивость, даже когда он ставит под сомнение все содержания. Эти предпосылки остаются нетематически не выраженными, но они незаменимы.</w:t>
      </w:r>
    </w:p>
    <w:p w14:paraId="5C5B845C"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Кажущаяся цикличность, часто приписываемая </w:t>
      </w:r>
      <w:r w:rsidRPr="009E609E">
        <w:rPr>
          <w:sz w:val="28"/>
          <w:szCs w:val="28"/>
          <w:lang w:val="en-US" w:eastAsia="en-US"/>
        </w:rPr>
        <w:t>cogito</w:t>
      </w:r>
      <w:r w:rsidRPr="00192A32">
        <w:rPr>
          <w:sz w:val="28"/>
          <w:szCs w:val="28"/>
          <w:lang w:val="ru-RU" w:eastAsia="en-US"/>
        </w:rPr>
        <w:t xml:space="preserve">, возникает из-за этой нетематической структуры. Кажется, что мысль оправдывается мышлением, что уверенность основывается на самой себе. Критики давно ухватились за эту особенность, обвиняя аргумент в предвзятости или тавтологии. Однако эта цикличность не является логической ошибкой, нуждающейся в исправлении. Это симптом более глубокого состояния. Операция отрицания не может выйти за пределы поля, которое делает её действенной. Любая попытка обосновать её извне лишь смещает проблему. Круг обозначает границу, за </w:t>
      </w:r>
      <w:r w:rsidRPr="00192A32">
        <w:rPr>
          <w:sz w:val="28"/>
          <w:szCs w:val="28"/>
          <w:lang w:val="ru-RU" w:eastAsia="en-US"/>
        </w:rPr>
        <w:lastRenderedPageBreak/>
        <w:t>пределами которой обоснование не может происходить без противоречия.</w:t>
      </w:r>
    </w:p>
    <w:p w14:paraId="3DF1935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Сохранение понятия </w:t>
      </w:r>
      <w:r w:rsidRPr="009E609E">
        <w:rPr>
          <w:sz w:val="28"/>
          <w:szCs w:val="28"/>
          <w:lang w:val="en-US" w:eastAsia="en-US"/>
        </w:rPr>
        <w:t>cogito</w:t>
      </w:r>
      <w:r w:rsidRPr="00192A32">
        <w:rPr>
          <w:sz w:val="28"/>
          <w:szCs w:val="28"/>
          <w:lang w:val="ru-RU" w:eastAsia="en-US"/>
        </w:rPr>
        <w:t xml:space="preserve"> в истории философии во многом обусловлено именно этой структурной ролью. Оно пережило критику не потому, что было невосприимчиво к вызовам, а потому, что отвечало на потребность, которую альтернативы не могли устранить. Попытки заменить его чувственными основами, языковыми конвенциями или социальными практиками неоднократно сталкивались с аналогичными ограничениями. Каждая замена, подвергаясь радикальному сомнению, выявляла свои собственные зависимости. Понятие </w:t>
      </w:r>
      <w:r w:rsidRPr="009E609E">
        <w:rPr>
          <w:sz w:val="28"/>
          <w:szCs w:val="28"/>
          <w:lang w:val="en-US" w:eastAsia="en-US"/>
        </w:rPr>
        <w:t>cogito</w:t>
      </w:r>
      <w:r w:rsidRPr="00192A32">
        <w:rPr>
          <w:sz w:val="28"/>
          <w:szCs w:val="28"/>
          <w:lang w:val="ru-RU" w:eastAsia="en-US"/>
        </w:rPr>
        <w:t xml:space="preserve"> сохранилось, потому что оно функционировало не как позитивная основа, а как признание того, что нельзя отрицать, не отменив само отрицание.</w:t>
      </w:r>
    </w:p>
    <w:p w14:paraId="77AF3DBC"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Однако, несмотря на свою устойчивость, </w:t>
      </w:r>
      <w:r w:rsidRPr="009E609E">
        <w:rPr>
          <w:sz w:val="28"/>
          <w:szCs w:val="28"/>
          <w:lang w:val="en-US" w:eastAsia="en-US"/>
        </w:rPr>
        <w:t>cogito</w:t>
      </w:r>
      <w:r w:rsidRPr="00192A32">
        <w:rPr>
          <w:sz w:val="28"/>
          <w:szCs w:val="28"/>
          <w:lang w:val="ru-RU" w:eastAsia="en-US"/>
        </w:rPr>
        <w:t xml:space="preserve"> так и не стало формальным выражением ограничения, с которым оно столкнулось. Оно оставалось привязанным к языку первого лица и к драме личной </w:t>
      </w:r>
      <w:r w:rsidRPr="00192A32">
        <w:rPr>
          <w:sz w:val="28"/>
          <w:szCs w:val="28"/>
          <w:lang w:val="ru-RU" w:eastAsia="en-US"/>
        </w:rPr>
        <w:lastRenderedPageBreak/>
        <w:t>уверенности. Декарт не обобщил это понимание в закон, управляющий всеми актами отрицания. Он представил его как момент в методологическом повествовании, как точку остановки, а не как структурный принцип. В результате более поздние мыслители рассматривали его как утверждение о сознании, а не как свидетельство операционального ограничения.</w:t>
      </w:r>
    </w:p>
    <w:p w14:paraId="18E0452B"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Последующие критические работы часто упускали из виду этот аспект. Эмпиристы оспаривали </w:t>
      </w:r>
      <w:r w:rsidRPr="009E609E">
        <w:rPr>
          <w:sz w:val="28"/>
          <w:szCs w:val="28"/>
          <w:lang w:val="en-US" w:eastAsia="en-US"/>
        </w:rPr>
        <w:t>cogito</w:t>
      </w:r>
      <w:r w:rsidRPr="00192A32">
        <w:rPr>
          <w:sz w:val="28"/>
          <w:szCs w:val="28"/>
          <w:lang w:val="ru-RU" w:eastAsia="en-US"/>
        </w:rPr>
        <w:t xml:space="preserve">, отвергая понятие стабильного «я» и утверждая, что познать можно лишь мимолетные впечатления. Лингвистические философы ставили под сомнение, передает ли утверждение «Я думаю» что-либо существенное, выходящее за рамки грамматической привычки. Экзистенциальные мыслители переосмыслили </w:t>
      </w:r>
      <w:r w:rsidRPr="009E609E">
        <w:rPr>
          <w:sz w:val="28"/>
          <w:szCs w:val="28"/>
          <w:lang w:val="en-US" w:eastAsia="en-US"/>
        </w:rPr>
        <w:t>cogito</w:t>
      </w:r>
      <w:r w:rsidRPr="00192A32">
        <w:rPr>
          <w:sz w:val="28"/>
          <w:szCs w:val="28"/>
          <w:lang w:val="ru-RU" w:eastAsia="en-US"/>
        </w:rPr>
        <w:t xml:space="preserve"> как уклонение от жизненного опыта. Каждая критика была направлена на интерпретацию </w:t>
      </w:r>
      <w:r w:rsidRPr="009E609E">
        <w:rPr>
          <w:sz w:val="28"/>
          <w:szCs w:val="28"/>
          <w:lang w:val="en-US" w:eastAsia="en-US"/>
        </w:rPr>
        <w:t>cogito</w:t>
      </w:r>
      <w:r w:rsidRPr="00192A32">
        <w:rPr>
          <w:sz w:val="28"/>
          <w:szCs w:val="28"/>
          <w:lang w:val="ru-RU" w:eastAsia="en-US"/>
        </w:rPr>
        <w:t xml:space="preserve"> как теории того, что существует. Ни одна из них не рассматривала его роль как маркера предела отрицания. Тем самым они </w:t>
      </w:r>
      <w:r w:rsidRPr="00192A32">
        <w:rPr>
          <w:sz w:val="28"/>
          <w:szCs w:val="28"/>
          <w:lang w:val="ru-RU" w:eastAsia="en-US"/>
        </w:rPr>
        <w:lastRenderedPageBreak/>
        <w:t>повторяли ту же ошибку, которая помешала формализации первоначального понимания.</w:t>
      </w:r>
    </w:p>
    <w:p w14:paraId="6ECA3D7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Даже признавая, что сомнение предполагает определенную деятельность, критики часто рассматривали это как психологический факт, а не как структурную необходимость. Считалось, что мышление не способно сомневаться в себе из-за человеческих ограничений, а не из-за присущего ему ограничения. Такая переформулировка смягчила силу прозрения, превратив необходимое условие в случайную черту. Обнаружив предел в человеческой природе, философия вновь открыла двери для фантазий о полном отрицании, осуществляемом нечеловеческими или идеализированными умами.</w:t>
      </w:r>
    </w:p>
    <w:p w14:paraId="5FA3E214"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 этом свете Декарт предстает не столько объектом опровержения, сколько историческим предшественником, который вывел проблему на первый план, не разрешив ее. Он приблизился к границе структурного закона, но выразил его на доступном ему языке. «</w:t>
      </w:r>
      <w:r w:rsidRPr="009E609E">
        <w:rPr>
          <w:sz w:val="28"/>
          <w:szCs w:val="28"/>
          <w:lang w:val="en-US" w:eastAsia="en-US"/>
        </w:rPr>
        <w:t>Cogito</w:t>
      </w:r>
      <w:r w:rsidRPr="00192A32">
        <w:rPr>
          <w:sz w:val="28"/>
          <w:szCs w:val="28"/>
          <w:lang w:val="ru-RU" w:eastAsia="en-US"/>
        </w:rPr>
        <w:t xml:space="preserve">» стоит на пороге между </w:t>
      </w:r>
      <w:r w:rsidRPr="00192A32">
        <w:rPr>
          <w:sz w:val="28"/>
          <w:szCs w:val="28"/>
          <w:lang w:val="ru-RU" w:eastAsia="en-US"/>
        </w:rPr>
        <w:lastRenderedPageBreak/>
        <w:t>интуитивным пониманием и формальным выражением. Оно указывает на общую истину об отрицании, оставаясь при этом привязанным к определенному голосу и методу.</w:t>
      </w:r>
    </w:p>
    <w:p w14:paraId="2D2504C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Сила вклада Декарта заключается в честности его сомнений. Он не исключал разум указом и не отступал при первом же признаке дискомфорта. Доводя отрицание до предела, он обнажал его внутреннее сопротивление. Это сопротивление не объяснялось, но оно было выявлено. «</w:t>
      </w:r>
      <w:r w:rsidRPr="009E609E">
        <w:rPr>
          <w:sz w:val="28"/>
          <w:szCs w:val="28"/>
          <w:lang w:val="en-US" w:eastAsia="en-US"/>
        </w:rPr>
        <w:t>Cogito</w:t>
      </w:r>
      <w:r w:rsidRPr="00192A32">
        <w:rPr>
          <w:sz w:val="28"/>
          <w:szCs w:val="28"/>
          <w:lang w:val="ru-RU" w:eastAsia="en-US"/>
        </w:rPr>
        <w:t>» обозначает точку, где объяснение уступает место доказательству, где неспособность к дальнейшему сомнению проявляется на практике, а не в аргументации.</w:t>
      </w:r>
    </w:p>
    <w:p w14:paraId="003585F7"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Понимание этой роли разрешает многие унаследованные споры. «</w:t>
      </w:r>
      <w:r w:rsidRPr="009E609E">
        <w:rPr>
          <w:sz w:val="28"/>
          <w:szCs w:val="28"/>
          <w:lang w:val="en-US" w:eastAsia="en-US"/>
        </w:rPr>
        <w:t>Cogito</w:t>
      </w:r>
      <w:r w:rsidRPr="00192A32">
        <w:rPr>
          <w:sz w:val="28"/>
          <w:szCs w:val="28"/>
          <w:lang w:val="ru-RU" w:eastAsia="en-US"/>
        </w:rPr>
        <w:t xml:space="preserve">» не нужно защищать как метафизическую уверенность или развенчивать как иллюзию интроспекции. Его можно рассматривать как раннее столкновение с законом, управляющим пределами отрицания. Его форма условна, язык устарел, но раскрываемая им необходимость остается. </w:t>
      </w:r>
      <w:r w:rsidRPr="00192A32">
        <w:rPr>
          <w:sz w:val="28"/>
          <w:szCs w:val="28"/>
          <w:lang w:val="ru-RU" w:eastAsia="en-US"/>
        </w:rPr>
        <w:lastRenderedPageBreak/>
        <w:t xml:space="preserve">Декарт не утверждал, что бытие несомненно в целом. Он показал, что акт сомнения не может отрицать собственное существование. </w:t>
      </w:r>
      <w:r w:rsidRPr="009348BA">
        <w:rPr>
          <w:sz w:val="28"/>
          <w:szCs w:val="28"/>
          <w:lang w:val="ru-RU" w:eastAsia="en-US"/>
        </w:rPr>
        <w:t>Обобщение этого понимания было оставлено для более поздних размышлений.</w:t>
      </w:r>
    </w:p>
    <w:p w14:paraId="2060FA4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 обобщение требует перехода от личного к структурному. Формулировка от первого лица скрывает тот факт, что предел не зависит от самосознания. Любая система, способная порождать сомнения, столкнется с той же самой границей. Устойчивость, проявляющаяся в </w:t>
      </w:r>
      <w:r w:rsidRPr="009E609E">
        <w:rPr>
          <w:sz w:val="28"/>
          <w:szCs w:val="28"/>
          <w:lang w:val="en-US" w:eastAsia="en-US"/>
        </w:rPr>
        <w:t>cogito</w:t>
      </w:r>
      <w:r w:rsidRPr="00192A32">
        <w:rPr>
          <w:sz w:val="28"/>
          <w:szCs w:val="28"/>
          <w:lang w:val="ru-RU" w:eastAsia="en-US"/>
        </w:rPr>
        <w:t>, — это не устойчивость эго, а устойчивость операбельности. Остается не субъект, а операция, которая не может отменить условия своего собственного выполнения.</w:t>
      </w:r>
    </w:p>
    <w:p w14:paraId="436E02FB"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После этого сдвига кажущаяся уникальность </w:t>
      </w:r>
      <w:r w:rsidRPr="009E609E">
        <w:rPr>
          <w:sz w:val="28"/>
          <w:szCs w:val="28"/>
          <w:lang w:val="en-US" w:eastAsia="en-US"/>
        </w:rPr>
        <w:t>cogito</w:t>
      </w:r>
      <w:r w:rsidRPr="00192A32">
        <w:rPr>
          <w:sz w:val="28"/>
          <w:szCs w:val="28"/>
          <w:lang w:val="ru-RU" w:eastAsia="en-US"/>
        </w:rPr>
        <w:t xml:space="preserve"> исчезает. Оно становится лишь одним из примеров более широкого явления. Закон, на который оно намекает, применим везде, где предпринимается тщательная попытка отрицания. Метод Декарта служит яркой иллюстрацией, поскольку он </w:t>
      </w:r>
      <w:r w:rsidRPr="00192A32">
        <w:rPr>
          <w:sz w:val="28"/>
          <w:szCs w:val="28"/>
          <w:lang w:val="ru-RU" w:eastAsia="en-US"/>
        </w:rPr>
        <w:lastRenderedPageBreak/>
        <w:t>драматизирует этот процесс в рамках одного разума, однако результат не ограничивается этим контекстом. Интуиция предшествует формальной философии, поскольку она возникает из самой структуры отрицания.</w:t>
      </w:r>
    </w:p>
    <w:p w14:paraId="6E753E35"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Подготовка к структурной переформулировке требует отбросить повествование об открытии и сосредоточиться на выявленных зависимостях. Радикальное сомнение зависит от непрерывности, различия и следования правилам. Это не дополнительные элементы, добавленные постфактум; они присутствуют с самого первого шага отрицания. Декарт не изобрел их и не обосновал. Он полагался на них до тех пор, пока эта опора не стала очевидной. </w:t>
      </w:r>
      <w:r w:rsidRPr="009E609E">
        <w:rPr>
          <w:sz w:val="28"/>
          <w:szCs w:val="28"/>
          <w:lang w:val="en-US" w:eastAsia="en-US"/>
        </w:rPr>
        <w:t>Cogito</w:t>
      </w:r>
      <w:r w:rsidRPr="009348BA">
        <w:rPr>
          <w:sz w:val="28"/>
          <w:szCs w:val="28"/>
          <w:lang w:val="ru-RU" w:eastAsia="en-US"/>
        </w:rPr>
        <w:t xml:space="preserve"> отмечает эту очевидность.</w:t>
      </w:r>
    </w:p>
    <w:p w14:paraId="22E06E18"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В этом смысле </w:t>
      </w:r>
      <w:r w:rsidRPr="009E609E">
        <w:rPr>
          <w:sz w:val="28"/>
          <w:szCs w:val="28"/>
          <w:lang w:val="en-US" w:eastAsia="en-US"/>
        </w:rPr>
        <w:t>cogito</w:t>
      </w:r>
      <w:r w:rsidRPr="00192A32">
        <w:rPr>
          <w:sz w:val="28"/>
          <w:szCs w:val="28"/>
          <w:lang w:val="ru-RU" w:eastAsia="en-US"/>
        </w:rPr>
        <w:t xml:space="preserve"> не является ни фундаментом философии, ни ошибкой, которую нужно исправлять. Это указатель, показывающий, где отрицание сталкивается само с собой. Читая его именно так, философия может выйти за рамки дебатов о </w:t>
      </w:r>
      <w:r w:rsidRPr="00192A32">
        <w:rPr>
          <w:sz w:val="28"/>
          <w:szCs w:val="28"/>
          <w:lang w:val="ru-RU" w:eastAsia="en-US"/>
        </w:rPr>
        <w:lastRenderedPageBreak/>
        <w:t>самоуверенности и обратиться к более глубокой проблеме, которую оно выявляет. Задача состоит уже не в том, чтобы напоминать мысли о её существовании, а в том, чтобы понять, почему отрицание не может уничтожить условия собственной деятельности.</w:t>
      </w:r>
    </w:p>
    <w:p w14:paraId="16EC457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 понимание не умаляет достижения Декарта; оно проясняет их. Он выступает не как первоисточник доктрины, а как первый, кто довел отрицание до того, чтобы обнажить его границы. Закон, заложенный в его прозрении, ожидает формальной формулировки, которая отделит предел от личного сознания и поместит его в структуру самих операций. Только тогда интуиция, лежащая в основе </w:t>
      </w:r>
      <w:r w:rsidRPr="009E609E">
        <w:rPr>
          <w:sz w:val="28"/>
          <w:szCs w:val="28"/>
          <w:lang w:val="en-US" w:eastAsia="en-US"/>
        </w:rPr>
        <w:t>cogito</w:t>
      </w:r>
      <w:r w:rsidRPr="00192A32">
        <w:rPr>
          <w:sz w:val="28"/>
          <w:szCs w:val="28"/>
          <w:lang w:val="ru-RU" w:eastAsia="en-US"/>
        </w:rPr>
        <w:t>, может быть преобразована в принцип, управляющий отрицанием везде, где оно появляется.</w:t>
      </w:r>
    </w:p>
    <w:p w14:paraId="139BA353" w14:textId="77777777" w:rsidR="009E609E" w:rsidRPr="00192A32" w:rsidRDefault="009E609E" w:rsidP="003F5CDE">
      <w:pPr>
        <w:pStyle w:val="Heading1"/>
        <w:spacing w:line="360" w:lineRule="auto"/>
        <w:rPr>
          <w:lang w:val="ru-RU" w:eastAsia="en-US"/>
        </w:rPr>
      </w:pPr>
      <w:bookmarkStart w:id="9" w:name="_Toc217590841"/>
      <w:bookmarkStart w:id="10" w:name="_Toc217590690"/>
      <w:r w:rsidRPr="00192A32">
        <w:rPr>
          <w:lang w:val="ru-RU" w:eastAsia="en-US"/>
        </w:rPr>
        <w:lastRenderedPageBreak/>
        <w:t>ГЛАВА 3 — ПОЧЕМУ ОБЫЧНЫЕ ПРИМИТИВЫ НЕ МОГУТ ПЕРЕДАТЬ ГРАНИЦУ</w:t>
      </w:r>
      <w:bookmarkEnd w:id="9"/>
      <w:bookmarkEnd w:id="10"/>
    </w:p>
    <w:p w14:paraId="54D55F8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Философские размышления часто искали убежище в примитивах, надеясь, что, обозначив нечто простое и неприводимое, можно облегчить сложность объяснения. Само мышление рассматривалось как такой примитив, считавшийся самым глубоким слоем, за пределы которого анализ невозможен. Это предположение сохранялось даже тогда, когда концепция мышления расширялась, фрагментировалась и распространялась между различными дисциплинами. Однако при рассмотрении под давлением отрицания мышление оказывается не фундаментальным ограничением, а чрезмерно расширенным заменителем, несущим в себе множество непроверенных предположений. Граница, с которой сталкивается отрицание, не совпадает с тем, что обычно подразумевается под мышлением, и попытки отождествить их скорее затемняют , чем проясняют.</w:t>
      </w:r>
    </w:p>
    <w:p w14:paraId="18BD874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Механические и алгоритмические примеры наглядно демонстрируют эту неясность. Существуют системы, которые выполняют управляемые правилами преобразования, оценивают условия и применяют отрицания без какого-либо человеческого осмысления. Эти системы могут отменять состояния, отклонять входные данные и исключать возможности, но делают это без осознания, намерения или внутренней жизни. Если бы предел отрицания основывался на традиционном понимании мышления, такие системы либо выходили бы за его рамки, либо полностью его разрушали. Вместо этого они сталкиваются с аналогичными ограничениями. Алгоритм не может отрицать все свои собственные операционные состояния, продолжая при этом работать. Процедура не может удалить правила, управляющие ее выполнением, без остановки. Наличие ограничения в этих случаях выявляет неадекватность мышления, понимаемого психологически или интроспективно, как основополагающего примитива.</w:t>
      </w:r>
    </w:p>
    <w:p w14:paraId="39FAB15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Сознание и субъективность не лучше справляются с этой ролью. Их часто используют для объяснения того, почему отрицание не может быть полным, как будто само осознание устанавливает нижний предел для сомнения. Однако ограничение проявляется даже там, где осознание отсутствует. Процессы разворачиваются, сохраняются и терпят неудачу в соответствии со структурными условиями, а не потому, что они наблюдаются изнутри. Субъективность может сопровождать отрицание в человеческих случаях, но она не создает границу. Рассматривая ее как таковую, мы путаем сопровождение с причинно-следственной связью. Предел сохраняется независимо от того, чувствуется ли что-либо, переживается или осознается.</w:t>
      </w:r>
    </w:p>
    <w:p w14:paraId="61731413"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Искусственные системы, которые иногда довольно условно описываются как мыслящие, представляют собой дополнительную проверку. Эти системы способны имитировать рассуждения, генерировать контрфактические утверждения и даже моделировать сомнение в ограниченных областях. При выполнении </w:t>
      </w:r>
      <w:r w:rsidRPr="00192A32">
        <w:rPr>
          <w:sz w:val="28"/>
          <w:szCs w:val="28"/>
          <w:lang w:val="ru-RU" w:eastAsia="en-US"/>
        </w:rPr>
        <w:lastRenderedPageBreak/>
        <w:t>неизбирательного отрицания они сталкиваются с сбоями, аналогичными тем, которые наблюдаются в человеческом скептицизме. Они зацикливаются, дают сбой или переходят в неопределенные состояния. Возникающая в результате непоследовательность обусловлена не отсутствием сознания, а стиранием операциональных предпосылок. Система теряет способность применять отрицание, поскольку она подрывает различия и непрерывность, которые делают применение возможным. Этот сбой отражает человеческий случай, но обходит стороной его эмпирические аспекты, подтверждая вывод о том, что ограничение носит структурный, а не ментальный характер.</w:t>
      </w:r>
    </w:p>
    <w:p w14:paraId="16D60E3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Если мышление не может служить первопричиной, то, возможно, существование может. Философская традиция часто противопоставляла бытие небытию, предполагая, что само существование сопротивляется отрицанию. Однако существование сохраняется в формах, которые не мыслят, не вычисляют и не представляют. Некогнитивная устойчивость, такая как </w:t>
      </w:r>
      <w:r w:rsidRPr="00192A32">
        <w:rPr>
          <w:sz w:val="28"/>
          <w:szCs w:val="28"/>
          <w:lang w:val="ru-RU" w:eastAsia="en-US"/>
        </w:rPr>
        <w:lastRenderedPageBreak/>
        <w:t>выносливость физических процессов или стабильность простых систем, выявляет еще одну слабость этого подхода. Эти процессы продолжаются, не утверждая себя, без осознания и без концептуальной артикуляции. Отрицание, применяемое к ним концептуально, предполагает их устойчивость, а не объясняет ее. Существование, рассматриваемое как метафизическая первопричина, не объясняет границу; это одна из вещей, отрицание которой зависит от предшествующего действия этой границы.</w:t>
      </w:r>
    </w:p>
    <w:p w14:paraId="2CEB6038"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 осознание переосмысливает знакомые дискуссии, в том числе и те, что касаются солипсизма. Опасение, что существует только один разум, возникает из-за того, что субъективность рассматривается как якорь уверенности. Когда этот якорь ослабевает, опасение теряет свою силу. Ограничение на отрицание не отдает предпочтение какой-либо конкретной точке зрения . Оно применяется везде, где действует отрицание, независимо от того, кто или что его осуществляет. Структурная объективность заменяет </w:t>
      </w:r>
      <w:r w:rsidRPr="00192A32">
        <w:rPr>
          <w:sz w:val="28"/>
          <w:szCs w:val="28"/>
          <w:lang w:val="ru-RU" w:eastAsia="en-US"/>
        </w:rPr>
        <w:lastRenderedPageBreak/>
        <w:t>субъективную уверенность. Проблема солипсизма разрешается не путем доказательства существования других, а путем демонстрации того, что предел отрицания не находится в какой-либо отдельной точке зрения.</w:t>
      </w:r>
    </w:p>
    <w:p w14:paraId="5CD705D4"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Антропоцентризм незаметно повлиял на многие классические первобытные представления. Такие понятия, как мышление, сознание и уверенность, заимствованы из человеческого опыта и возведены в универсальный статус. Когда отрицание анализируется через эту призму, его пределы предстают скорее как особенности человеческой природы, чем как общие ограничения. Это возвышение заслонило тот факт, что те же структурные зависимости повторяются и в нечеловеческих контекстах. Принимая знакомые черты за необходимые, философия сузила свое поле зрения, приписывая человечеству то, что относится к функционированию как таковому.</w:t>
      </w:r>
    </w:p>
    <w:p w14:paraId="40078CC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Для преодоления этих ограничений необходимы более строгие термины. Работоспособность обозначает способность системы выполнять операции в соответствии с правилами, сохраняющимися на протяжении всего применения . Редукция обозначает процесс, при котором содержание удаляется, а форма сохраняется, позволяя операции продолжаться, несмотря на потерю. Неустранимость обозначает условие, при котором определенные предпосылки не могут быть устранены без разрушения операции, которая стремится к устранению. Эти термины не описывают опыт или метафизические сущности. Они описывают отношения между условиями, которые можно анализировать без обращения к интроспекции.</w:t>
      </w:r>
    </w:p>
    <w:p w14:paraId="7CB0844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Для данного анализа крайне важно избавиться от эмпирического и семантического багажа. Такие слова, как «мысль» и «сознание», несут в себе коннотации, отвлекающие от рассматриваемой структуры. Они провоцируют дискуссии о смысле, чувствах и идентичности, которые не связаны с проблемой влияния отрицания. Отбросив эти коннотации, можно </w:t>
      </w:r>
      <w:r w:rsidRPr="00192A32">
        <w:rPr>
          <w:sz w:val="28"/>
          <w:szCs w:val="28"/>
          <w:lang w:val="ru-RU" w:eastAsia="en-US"/>
        </w:rPr>
        <w:lastRenderedPageBreak/>
        <w:t>сосредоточить внимание на том, что делает отрицание, а не на том, как оно ощущается или описывается. Фокус смещается с того, кто отрицает, на то, что требует отрицание.</w:t>
      </w:r>
    </w:p>
    <w:p w14:paraId="1AD0B89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Этот сдвиг также переориентирует анализ, отходя от утверждения. Философия часто формулировала проблему как вопрос о том, что должно быть утверждено, когда все остальное отрицается. Такая формулировка меняет порядок зависимости. Утверждение предстает как остаток, оставленный неудачным отрицанием, что предполагает метафизическую интерпретацию. Напротив, прямое исследование отрицания показывает, что этот остаток не является утверждаемой сущностью, а представляет собой неустраненное условие. То, что остается, не выбирается и не утверждается; оно сохраняется по необходимости.</w:t>
      </w:r>
    </w:p>
    <w:p w14:paraId="54477138"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Когда отрицание рассматривается как первичное, становится очевидной его зависимость от работоспособности. Отрицание — это применение </w:t>
      </w:r>
      <w:r w:rsidRPr="00192A32">
        <w:rPr>
          <w:sz w:val="28"/>
          <w:szCs w:val="28"/>
          <w:lang w:val="ru-RU" w:eastAsia="en-US"/>
        </w:rPr>
        <w:lastRenderedPageBreak/>
        <w:t>правила, которое отличает одно состояние от другого и переносит это различие дальше. Это применение не может происходить в пустоте. Оно требует минимальной структуры, которая сохраняется после акта. Попытки отождествить эту структуру с привычными примитивами потерпели неудачу, потому что эти примитивы слишком громоздки, перегружены предположениями о разуме, мире или смысле. Граница более тонкая и строгая. Она заключается в невозможности устранить условия устранения, одновременно устраняя.</w:t>
      </w:r>
    </w:p>
    <w:p w14:paraId="53CF59CB"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Несостоятельность общепринятых примитивов не делает их бесполезными. Мышление, сознание и существование сохраняют смысл в своих надлежащих областях. Несостоятельность заключается в их возведении в ранг объяснительных пределов в контексте отрицания. Каждый из них отражает лишь аспект явления, затемняя при этом его общность. Признавая их ограничения, философия может отказаться от дебатов, бесконечно вращающихся вокруг ошибочных основ.</w:t>
      </w:r>
    </w:p>
    <w:p w14:paraId="54B4A28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Переориентация анализа на само отрицание позволяет выявить границу без искажений. Отрицание — это не просто отсутствие или отбрасывание; это операция, которая преобразует поле, устраняя элементы внутри него. Это преобразование предполагает наличие поля, правила и непрерывности. Эти предположения нельзя полностью опровергнуть, не потеряв при этом свою силу. Граница — это не что иное, как явная зависимость.</w:t>
      </w:r>
    </w:p>
    <w:p w14:paraId="30CBF07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Как только эта зависимость признана, поиск привилегированного примитива теряет свою актуальность. Закон, управляющий отрицанием, не основывается на какой-либо конкретной субстанции, способности или состоянии. Он основывается на структуре операций, которые взаимно уничтожают друг друга. Человеческое мышление дает наглядную иллюстрацию, искусственные системы — подтверждение, а некогнитивная устойчивость — контраст. Вместе они приходят к одному и тому же выводу: предел отрицания определяется не тем, что </w:t>
      </w:r>
      <w:r w:rsidRPr="00192A32">
        <w:rPr>
          <w:sz w:val="28"/>
          <w:szCs w:val="28"/>
          <w:lang w:val="ru-RU" w:eastAsia="en-US"/>
        </w:rPr>
        <w:lastRenderedPageBreak/>
        <w:t>отрицает, а тем, без чего отрицание не может обойтись.</w:t>
      </w:r>
    </w:p>
    <w:p w14:paraId="1AD4830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Отказавшись от чрезмерно расширенных примитивов, философия обретает точность. Граница больше не представляется таинственным остатком самости или бытия. Она предстает как формальное ограничение, которое можно сформулировать без обращения к исключительности человека. Эта формулировка подготавливает почву для более строгого подхода, который рассматривает отрицание не как психологическую драму или метафизическое оружие, а как операцию, управляемую условиями, которые сохраняются, когда все остальное отбрасывается.</w:t>
      </w:r>
    </w:p>
    <w:p w14:paraId="65B4A605" w14:textId="6478C1FE" w:rsidR="009E609E" w:rsidRPr="00192A32" w:rsidRDefault="00985F35" w:rsidP="003F5CDE">
      <w:pPr>
        <w:spacing w:before="0" w:line="360" w:lineRule="auto"/>
        <w:ind w:right="0"/>
        <w:rPr>
          <w:sz w:val="28"/>
          <w:szCs w:val="28"/>
          <w:lang w:val="ru-RU" w:eastAsia="en-US"/>
        </w:rPr>
      </w:pPr>
      <w:r w:rsidRPr="00192A32">
        <w:rPr>
          <w:sz w:val="28"/>
          <w:szCs w:val="28"/>
          <w:lang w:val="ru-RU" w:eastAsia="en-US"/>
        </w:rPr>
        <w:t xml:space="preserve"> </w:t>
      </w:r>
    </w:p>
    <w:p w14:paraId="5E520A45" w14:textId="77777777" w:rsidR="009E609E" w:rsidRPr="00192A32" w:rsidRDefault="009E609E" w:rsidP="003F5CDE">
      <w:pPr>
        <w:pStyle w:val="Heading1"/>
        <w:spacing w:line="360" w:lineRule="auto"/>
        <w:rPr>
          <w:lang w:val="ru-RU" w:eastAsia="en-US"/>
        </w:rPr>
      </w:pPr>
      <w:bookmarkStart w:id="11" w:name="_Toc217590842"/>
      <w:bookmarkStart w:id="12" w:name="_Toc217590691"/>
      <w:r w:rsidRPr="00192A32">
        <w:rPr>
          <w:lang w:val="ru-RU" w:eastAsia="en-US"/>
        </w:rPr>
        <w:lastRenderedPageBreak/>
        <w:t>ГЛАВА 4 — ОСНОВЫ МАТЕМАТИКИ: ОПЕРАТИВНОСТЬ И РЕДУКЦИЯ</w:t>
      </w:r>
      <w:bookmarkEnd w:id="11"/>
      <w:bookmarkEnd w:id="12"/>
    </w:p>
    <w:p w14:paraId="0C60EDF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Любая попытка точно сформулировать предел отрицания должна отказаться от языка интуиции и войти в область, где структура может быть понята без метафор. Математика предоставляет такую область не потому, что говорит о числах или величинах, а потому, что позволяет определять операции независимо от интерпретации. Здесь важен не расчет, а форма. Предел отрицания появляется только тогда, когда отрицание рассматривается как функция в рамках оперативной системы, подчиняющаяся требованиям, которые могут быть сформулированы без обращения к разуму, смыслу или бытию.</w:t>
      </w:r>
    </w:p>
    <w:p w14:paraId="7D959143"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Оперативная формальная система может быть понята как система, в которой преобразования регулируются правилами, сохраняющими согласованность во всех приложениях. Операбельность не означает полноту, истинность или выразительность. Она означает лишь то, что система может выполнять свои операции, не </w:t>
      </w:r>
      <w:r w:rsidRPr="00192A32">
        <w:rPr>
          <w:sz w:val="28"/>
          <w:szCs w:val="28"/>
          <w:lang w:val="ru-RU" w:eastAsia="en-US"/>
        </w:rPr>
        <w:lastRenderedPageBreak/>
        <w:t xml:space="preserve">скатываясь к неопределенности. Для того чтобы операция произошла, должна существовать стабильная область состояний, правило, отображающее одно состояние в другое, и сохранение этого правила во времени или итерациях. Эти характеристики минимальны. Они не гарантируют успеха, корректности или полезности. </w:t>
      </w:r>
      <w:r w:rsidRPr="009348BA">
        <w:rPr>
          <w:sz w:val="28"/>
          <w:szCs w:val="28"/>
          <w:lang w:val="ru-RU" w:eastAsia="en-US"/>
        </w:rPr>
        <w:t>Они лишь позволяют чему-то произойти, а не ничего.</w:t>
      </w:r>
    </w:p>
    <w:p w14:paraId="6DF2BF8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Отрицание в такой системе — это не жест отказа, а функциональная операция. Оно берет внутреннее состояние или представление и отображает его в дополнительное или исключенное состояние в соответствии с правилом. Это правило должно быть достаточно четко определено, чтобы отличать то, что отрицается, от того, что остается. Если отрицание рассматривается как без разбора стирание всей структуры, оно перестает функционировать. Функциональное отрицание предполагает согласованность, то есть система сохраняет достаточный внутренний порядок, чтобы операция </w:t>
      </w:r>
      <w:r w:rsidRPr="00192A32">
        <w:rPr>
          <w:sz w:val="28"/>
          <w:szCs w:val="28"/>
          <w:lang w:val="ru-RU" w:eastAsia="en-US"/>
        </w:rPr>
        <w:lastRenderedPageBreak/>
        <w:t>могла применяться и распознаваться как одна и та же операция в разных случаях.</w:t>
      </w:r>
    </w:p>
    <w:p w14:paraId="14ABB37C"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Внутренние состояния в операционной системе можно абстрактно описать как элементы множества, а оценки этих состояний можно смоделировать как отображения на множества степеней. Такие отображения не подразумевают интерпретации или смысла; они лишь регистрируют, какие возможности включены или исключены на данном этапе. Отрицание действует путем преобразования одного такого отображения в другое, как правило, путем взятия дополнений относительно определенной вселенной. Эта вселенная не обязательно должна быть полной в каком-либо метафизическом смысле. Это просто область, в которой определена операция.</w:t>
      </w:r>
    </w:p>
    <w:p w14:paraId="1A114A2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На этом этапе редукция выступает как необходимое условие работоспособности. Для функционирования система должна на каждом шаге сводить множественность к определенности. Даже когда рассматривается несколько возможностей, сама </w:t>
      </w:r>
      <w:r w:rsidRPr="00192A32">
        <w:rPr>
          <w:sz w:val="28"/>
          <w:szCs w:val="28"/>
          <w:lang w:val="ru-RU" w:eastAsia="en-US"/>
        </w:rPr>
        <w:lastRenderedPageBreak/>
        <w:t>операция должна воздействовать на определенное представление этих возможностей. Редукция не исключает множественность из рассмотрения; она сводит ее к форме, на которую можно воздействовать. Без этого свертывания операции не могут быть применены, поскольку нет ничего определенного, к чему могло бы быть прикреплено правило.</w:t>
      </w:r>
    </w:p>
    <w:p w14:paraId="2455A2A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Отрицание в большей степени, чем любая другая операция, опирается на редукцию. Отрицать — значит отбирать против, исключать, отменять. Этот отбор предполагает, что то, против чего отбирается, сведено к форме, допускающей исключение. Если бы множественность осталась полностью неразвернутой , у отрицания не было бы цели. Система столкнулась бы с недифференцированной множественностью, в которой ничто не могло бы быть выделено как отрицаемое. Следовательно, редукция — не враг отрицания, а его предпосылка.</w:t>
      </w:r>
    </w:p>
    <w:p w14:paraId="044E22F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Нефункциональные состояния возникают, когда редукция не удается. Эти состояния не просто </w:t>
      </w:r>
      <w:r w:rsidRPr="00192A32">
        <w:rPr>
          <w:sz w:val="28"/>
          <w:szCs w:val="28"/>
          <w:lang w:val="ru-RU" w:eastAsia="en-US"/>
        </w:rPr>
        <w:lastRenderedPageBreak/>
        <w:t>неопределенны или неоднозначны; они неработоспособны. В таком состоянии правила не могут быть применены, поскольку их области определения не определены. Отрицание, предпринятое в нефункциональном состоянии, не приводит к отрицательному состоянию; оно приводит к сбою. Этот сбой предшествует любому утверждению об истинности или ложности. Он носит скорее структурный, чем эпистемический характер. Система не приходит к неверному результату; она вообще не приходит к результату.</w:t>
      </w:r>
    </w:p>
    <w:p w14:paraId="449FEA9E"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Крайне важно отличать этот сбой от неопределенности или вероятностной множественности. Вероятностные системы сохраняют работоспособность именно потому, что неопределенность представлена в редуцированной форме. Вероятностное распределение, хотя и кодирует множество возможностей, само по себе является детерминированным объектом, на который могут воздействовать операции. Отрицание в таком контексте не устраняет неопределенность; оно </w:t>
      </w:r>
      <w:r w:rsidRPr="00192A32">
        <w:rPr>
          <w:sz w:val="28"/>
          <w:szCs w:val="28"/>
          <w:lang w:val="ru-RU" w:eastAsia="en-US"/>
        </w:rPr>
        <w:lastRenderedPageBreak/>
        <w:t>преобразует распределения в соответствии с правилами. Ограничение на отрицание возникает не из-за множественности как таковой, а из-за потери редуцированной формы. Там, где редуцированность сохраняется, работоспособность сохраняется даже в условиях неопределенности.</w:t>
      </w:r>
    </w:p>
    <w:p w14:paraId="45F8928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Это различие проясняет, почему апелляции к неопределенности, неясности или открытости не угрожают границе. Система может быть неопределенной, но действенной, неопределенной, но функциональной, при условии, что неопределенность и неясность сами по себе представлены структурированным образом. Неудача происходит только тогда, когда отрицание пытается устранить сами структуры, которые позволяют представлять информацию. В этот момент система перестает выражать неопределенность; она не выражает ничего.</w:t>
      </w:r>
    </w:p>
    <w:p w14:paraId="6C1A2ACB"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Структурные понятия, такие как операбельность и редукция, принципиально отличаются от лингвистических и метафизических. Язык склоняет к </w:t>
      </w:r>
      <w:r w:rsidRPr="00192A32">
        <w:rPr>
          <w:sz w:val="28"/>
          <w:szCs w:val="28"/>
          <w:lang w:val="ru-RU" w:eastAsia="en-US"/>
        </w:rPr>
        <w:lastRenderedPageBreak/>
        <w:t>тому, чтобы рассматривать операции как сущности, правила как вещи, а функции как свойства. Метафизика же склоняет к тому, чтобы структуру обосновывать в субстанции или сущности. Проведенный здесь анализ противостоит обоим этим соблазнам. Операбельность — это не свойство объекта; это отношение между условиями. Редукция — это не метафизический акт; это формальное требование. Эти понятия описывают не то, что существует, а то, что должно быть на месте для осуществления операций.</w:t>
      </w:r>
    </w:p>
    <w:p w14:paraId="42E8A13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Квантификаторы, несмотря на свою мощь в формальной логике, на этом этапе демонстрируют свои ограничения. Универсальная и экзистенциальная квантификация охватывают элементы области определения, утверждая, что нечто выполняется для всех или некоторых её членов. Ограничение на отрицание касается не членов области определения, а способности области определения поддерживать операции. Утверждение о том, что все состояния могут быть отрицаны, упускает суть, если акт </w:t>
      </w:r>
      <w:r w:rsidRPr="00192A32">
        <w:rPr>
          <w:sz w:val="28"/>
          <w:szCs w:val="28"/>
          <w:lang w:val="ru-RU" w:eastAsia="en-US"/>
        </w:rPr>
        <w:lastRenderedPageBreak/>
        <w:t>отрицания всех состояний исключает область, в которой квантификация имеет смысл. Квантификаторы предполагают работоспособность; они не могут выразить её потерю.</w:t>
      </w:r>
    </w:p>
    <w:p w14:paraId="717D6B0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Вот почему попытки определить предел отрицания с помощью утверждений типа «существует нечто, что нельзя отрицать» неизбежно терпят неудачу. Такие утверждения рассматривают это ограничение как исключение на уровне объекта, а не как структурное условие. Закон не выделяет какой-либо привилегированный элемент, который выдерживает отрицание. Он показывает, что отрицание нельзя применять ко всем элементам одновременно, не разрушая структуру, необходимую для его применения. Неудача не локализована; она глобальна.</w:t>
      </w:r>
    </w:p>
    <w:p w14:paraId="737F161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Сосредоточившись на формальных системах, этот анализ позволяет избежать двусмысленностей, характерных для более интуитивных подходов. Формальная система либо функционирует, либо нет. Когда она перестает функционировать, причина </w:t>
      </w:r>
      <w:r w:rsidRPr="00192A32">
        <w:rPr>
          <w:sz w:val="28"/>
          <w:szCs w:val="28"/>
          <w:lang w:val="ru-RU" w:eastAsia="en-US"/>
        </w:rPr>
        <w:lastRenderedPageBreak/>
        <w:t>может быть связана с нарушением условий. В случае отрицания нарушенным условием является сохранение редуцированной формы. Отрицание, затрагивающее все, включая структуры, поддерживающие редукцию, приводит к нефункциональным состояниям. Этот результат можно продемонстрировать внутри системы, не прибегая к каким-либо внешним воздействиям.</w:t>
      </w:r>
    </w:p>
    <w:p w14:paraId="6D80A0C4"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Эти соображения определяют необходимые элементы для формулирования закона предела отрицания. Операбельность обозначает минимальную устойчивость правил и областей. Редукция обозначает коллапс множественности, необходимый для применения правил. Отрицание определяется как функциональное преобразование, зависящее от обоих факторов. Когда отрицание применяется таким образом, чтобы сохранить оперативность и редукцию, оно функционирует согласованно. Когда оно применяется таким образом, чтобы их устранить, оно разрушает само себя.</w:t>
      </w:r>
    </w:p>
    <w:p w14:paraId="7AA462A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Важность этого фундаментального принципа заключается в его общности. Ничто в нём не зависит от природы элементов системы. Это могут быть символы, состояния, конфигурации или сигналы. Ничто не зависит от интерпретации или смысла. Граница возникает всякий раз, когда предпринимается попытка отрицания без остатка в рамках действующих механизмов. Математика не вводит эту границу; она делает её видимой, устраняя отвлекающие факторы.</w:t>
      </w:r>
    </w:p>
    <w:p w14:paraId="0F68BC3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Основывая анализ на принципах работоспособности и редукции, дискуссия готовится перейти от интуиции к закону. То, что до сих пор представлялось повторяющимся провалом радикального сомнения, теперь можно сформулировать как формальное ограничение. Отрицание не может уничтожить условия своей собственной функции, не перестав при этом быть функцией. Это ограничение не накладывается извне системы. Оно порождается требованиями, которые, собственно, и обеспечивают функционирование системы.</w:t>
      </w:r>
    </w:p>
    <w:p w14:paraId="4008677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Таким образом, математическое обоснование не заменяет философское понимание, а, наоборот, обостряет его. Древнее противоречие между скептицизмом и уверенностью переосмысливается как вопрос структурной жизнеспособности. Ограничение отрицания больше не представляется таинственным пережитком сомнения, а необходимым условием сохранения работоспособности и редукции. При наличии этих строительных блоков закон, определяющий пределы действия отрицания, может быть сформулирован без остатка, не как утверждение о том, что должно быть подтверждено, а как демонстрация того, что нельзя устранить.</w:t>
      </w:r>
    </w:p>
    <w:p w14:paraId="1D75F488" w14:textId="1F8312D8" w:rsidR="009E609E" w:rsidRPr="00192A32" w:rsidRDefault="00985F35" w:rsidP="003F5CDE">
      <w:pPr>
        <w:spacing w:before="0" w:line="360" w:lineRule="auto"/>
        <w:ind w:right="0"/>
        <w:rPr>
          <w:sz w:val="28"/>
          <w:szCs w:val="28"/>
          <w:lang w:val="ru-RU" w:eastAsia="en-US"/>
        </w:rPr>
      </w:pPr>
      <w:r w:rsidRPr="00192A32">
        <w:rPr>
          <w:sz w:val="28"/>
          <w:szCs w:val="28"/>
          <w:lang w:val="ru-RU" w:eastAsia="en-US"/>
        </w:rPr>
        <w:t xml:space="preserve"> </w:t>
      </w:r>
    </w:p>
    <w:p w14:paraId="5132D701" w14:textId="77777777" w:rsidR="009E609E" w:rsidRPr="00192A32" w:rsidRDefault="009E609E" w:rsidP="003F5CDE">
      <w:pPr>
        <w:pStyle w:val="Heading1"/>
        <w:spacing w:line="360" w:lineRule="auto"/>
        <w:rPr>
          <w:lang w:val="ru-RU" w:eastAsia="en-US"/>
        </w:rPr>
      </w:pPr>
      <w:bookmarkStart w:id="13" w:name="_Toc217590843"/>
      <w:bookmarkStart w:id="14" w:name="_Toc217590692"/>
      <w:r w:rsidRPr="00192A32">
        <w:rPr>
          <w:lang w:val="ru-RU" w:eastAsia="en-US"/>
        </w:rPr>
        <w:lastRenderedPageBreak/>
        <w:t>ГЛАВА 5 — МАТЕМАТИЧЕСКОЕ ОПРЕДЕЛЕНИЕ СТРУКТУРНОГО ПРЕДЕЛА ОТРИЦАНИЯ</w:t>
      </w:r>
      <w:bookmarkEnd w:id="13"/>
      <w:bookmarkEnd w:id="14"/>
    </w:p>
    <w:p w14:paraId="266F13C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Для математической ясности определения структурного предела отрицания необходимо рассматривать его не как лингвистический оператор и не как психологическую установку, а как формальное действие, направленное на устранение. В самом общем смысле отрицание — это операция, которая удаляет элементы, аннулирует состояния или исключает возможности из определенной области. В идеализированном виде отрицание, кажется, стремится к пустоте, понимаемой как отсутствие какого-либо оставшегося элемента, состояния или структуры. Эта идеализация не является ошибкой, а является законной экстраполяцией, и именно в этом крайнем случае становится виден структурный предел.</w:t>
      </w:r>
    </w:p>
    <w:p w14:paraId="0E56D85E"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Отрицание, формализованное как устранение в направлении пустоты, может быть представлено как </w:t>
      </w:r>
      <w:r w:rsidRPr="00192A32">
        <w:rPr>
          <w:sz w:val="28"/>
          <w:szCs w:val="28"/>
          <w:lang w:val="ru-RU" w:eastAsia="en-US"/>
        </w:rPr>
        <w:lastRenderedPageBreak/>
        <w:t>функция, отображающая структурированную область на постепенно уменьшающиеся подобласти. Каждое применение отрицания удаляет некоторую часть доступного, сохраняя остаток в качестве новой области действия. Пустота в этом формальном смысле — это нулевая область, область, не содержащая элементов и внутренней дифференциации. Полное отрицание достигается, по определению, когда операция дает эту нулевую область без остатка, не оставляя ничего, к чему можно было бы применить дальнейшие операции.</w:t>
      </w:r>
    </w:p>
    <w:p w14:paraId="34B7598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 определение обманчиво простое. Оно предполагает, что полное отрицание — это всего лишь завершение последовательности, заключительный шаг в редуктивном процессе. Однако за этой видимостью скрывается противоречие. Сам акт определения отрицания как функции предполагает работоспособность, а работоспособность предполагает редукцию. Редукция, в свою очередь, предполагает нечто, что нельзя устранить, если сама редукция должна произойти. Противоречие возникает </w:t>
      </w:r>
      <w:r w:rsidRPr="00192A32">
        <w:rPr>
          <w:sz w:val="28"/>
          <w:szCs w:val="28"/>
          <w:lang w:val="ru-RU" w:eastAsia="en-US"/>
        </w:rPr>
        <w:lastRenderedPageBreak/>
        <w:t>не из понятия пустоты, а из попытки достичь её посредством операции, требующей того, что пустота исключает.</w:t>
      </w:r>
    </w:p>
    <w:p w14:paraId="78F25F8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Для обеспечения работоспособности требуется редукция, поскольку операция не может быть применена к неопределенному множеству. Для того чтобы функция действовала, ее входные данные должны быть сведены к определенной форме, даже если эта форма представляет собой множественность. Редукция означает не упрощение содержания, а стабилизацию структуры. Она сводит то, что много, к тому, что может быть применено как единое целое. Без этого свертывания нет аргумента функции, нет точки ее применения. Поэтому редукция не является необязательной особенностью работоспособности; это ее условие.</w:t>
      </w:r>
    </w:p>
    <w:p w14:paraId="054826A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Сама редукция требует наличия неустранимого элемента, не в смысле привилегированного объекта, пережившего все отрицания, а в смысле минимального структурного остатка, позволяющего </w:t>
      </w:r>
      <w:r w:rsidRPr="00192A32">
        <w:rPr>
          <w:sz w:val="28"/>
          <w:szCs w:val="28"/>
          <w:lang w:val="ru-RU" w:eastAsia="en-US"/>
        </w:rPr>
        <w:lastRenderedPageBreak/>
        <w:t>осуществить редукцию. Этот остаток не обязательно должен быть элементом редуцируемой области. Он может заключаться в сохранении правила, поддержании отображения или сохранении границы области. Важно то, что остается нечто, что выполняет или поддерживает акт редукции. Если бы редукция пыталась устранить все, включая свою собственную способность к редукции, она бы не завершилась; она бы растворилась в середине акта.</w:t>
      </w:r>
    </w:p>
    <w:p w14:paraId="3BFE7468"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Полное отрицание, определяемое как сведение к нулю без остатка, следовательно, противоречит условиям, определяющим отрицание как операцию. Конфликт носит скорее структурный, чем семантический характер. Он не зависит от того, как интерпретируется пустота , и от того, наделяется ли пустота концептуальной легитимностью. Он возникает потому, что функция, стремящаяся к пустоте, на каждом шаге требует сохранения того, что исключает пустота. </w:t>
      </w:r>
      <w:r w:rsidRPr="009348BA">
        <w:rPr>
          <w:sz w:val="28"/>
          <w:szCs w:val="28"/>
          <w:lang w:val="ru-RU" w:eastAsia="en-US"/>
        </w:rPr>
        <w:t>Цель операции отрицает собственные предпосылки этой операции.</w:t>
      </w:r>
    </w:p>
    <w:p w14:paraId="2BC4A10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Этот конфликт можно выявить с помощью тестов на удаление и проверок согласованности на основе теории моделей. Рассмотрим операционную систему, минимально определяемую набором состояний, правилом редукции и функцией отрицания, которая действует на редуцированные состояния. Тест на удаление задаёт вопрос, что происходит, когда каждый компонент удаляется по очереди. Удаление определённых состояний оставляет систему работоспособной до тех пор, пока правило редукции и функция отрицания остаются неизменными. Удаление правила редукции делает отрицание неопределённым, поскольку больше нет детерминированного входа. Удаление функции отрицания останавливает отрицание по определению . Одновременное удаление всей структуры не оставляет ничего для проверки, нет системы, в которой можно было бы сказать, что произошло удаление. Тест показывает, что некоторые компоненты могут быть удалены, а другие — нет, не по указу, а по функциональной необходимости.</w:t>
      </w:r>
    </w:p>
    <w:p w14:paraId="3162954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Проверки теоретико-модельной согласованности подтверждают этот результат. Модель, претендующая на представление полного отрицания, всё же должна моделировать акт отрицания. Если модель включает функциональный символ для отрицания, область интерпретации и правила оценки, то она не достигает нулевого значения. Если она удаляет их для достижения нулевого значения, то она больше не моделирует отрицание вообще. Модель либо сохраняет достаточно структуры для представления отрицания, в этом случае нулевое значение не достигается, либо достигает нулевого значения, отказываясь от представления, в этом случае отрицание больше не представляется. Не существует согласованной модели, в которой отрицание одновременно функционирует и уничтожает всю действующую структуру.</w:t>
      </w:r>
    </w:p>
    <w:p w14:paraId="2E05E22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Таким образом, определяющей границей отрицания является функциональная необходимость. Отрицание может устранять содержание, состояния и даже области, но оно не может устранить условия, которые </w:t>
      </w:r>
      <w:r w:rsidRPr="00192A32">
        <w:rPr>
          <w:sz w:val="28"/>
          <w:szCs w:val="28"/>
          <w:lang w:val="ru-RU" w:eastAsia="en-US"/>
        </w:rPr>
        <w:lastRenderedPageBreak/>
        <w:t>делают устранение операцией. Эта необходимость не навязывается извне системы. Она возникает из внутренних взаимосвязей между работоспособностью, редукцией и функцией. Отрицание ограничено не внешним запретом, а собственным определением как действия, которое должно быть выполнено.</w:t>
      </w:r>
    </w:p>
    <w:p w14:paraId="32C16A0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Это объясняет, почему абсолютное отрицание разрушает собственные условия. Пытаясь устранить всё, включая структуры, позволяющие это устранить, отрицание подрывает само себя. Разрушение — это не событие, следующее за успешным отрицанием; это неспособность отрицания завершиться. Операция не достигает пустоты, а затем рушится. Она рушится, пытаясь достичь пустоты. Следовательно, крах логически предшествует предполагаемому результату.</w:t>
      </w:r>
    </w:p>
    <w:p w14:paraId="410C638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Из этого анализа естественным образом вытекает стратегия доказательства. Предположим, что существует действующая система, в которой </w:t>
      </w:r>
      <w:r w:rsidRPr="00192A32">
        <w:rPr>
          <w:sz w:val="28"/>
          <w:szCs w:val="28"/>
          <w:lang w:val="ru-RU" w:eastAsia="en-US"/>
        </w:rPr>
        <w:lastRenderedPageBreak/>
        <w:t>отрицание определяется как элиминация, ведущая к нулю. Предположим также, что полное отрицание успешно, в результате чего образуется нулевая область без остатка. Для того чтобы отрицание было успешным, оно должно было сработать, что требует редукции. Для того чтобы произошла редукция, в процессе действия должен был сохраниться неустранимый структурный остаток. Этот остаток противоречит предположению о нуле без остатка. Если остаток отрицается, то редукция не произошла, и отрицание не сработало. В любом случае, предположение об успешном полном отрицании приводит к противоречию. Противоречие не зависит от природы отрицаемых элементов, а только от структуры операции.</w:t>
      </w:r>
    </w:p>
    <w:p w14:paraId="13542B7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Этот аргумент не опирается на временную последовательность или психологическую выносливость. Не утверждается, что отрицание требует времени и, следовательно, не может быть завершено. Противоречие сохраняется даже в идеализированной, мгновенной обстановке. Он также </w:t>
      </w:r>
      <w:r w:rsidRPr="00192A32">
        <w:rPr>
          <w:sz w:val="28"/>
          <w:szCs w:val="28"/>
          <w:lang w:val="ru-RU" w:eastAsia="en-US"/>
        </w:rPr>
        <w:lastRenderedPageBreak/>
        <w:t>не зависит от наличия агента, выполняющего отрицание. Аргумент в равной степени применим к автоматизированным системам, абстрактным исчислениям или гипотетическим машинам. Везде, где отрицание определяется функционально, появляется одна и та же граница.</w:t>
      </w:r>
    </w:p>
    <w:p w14:paraId="1F13FE6C"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Универсальность этой границы во всех оперативных системах является прямым следствием её абстракции. В аргументе нет ничего, что относилось бы к сознанию, идентичности, намерению или осознанию. Эти особенности могут сопровождать отрицание в определённых контекстах, но они не имеют отношения к его структурному ограничению. Система может отрицать вслепую, механически или символически, но при этом остаётся подверженной тому же ограничению. Граница безразлична к тому, кто или что отрицает. Она управляет отрицанием как таковым.</w:t>
      </w:r>
    </w:p>
    <w:p w14:paraId="5D1443A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Эта независимость от психологических соображений знаменует собой решительный отход от более ранних </w:t>
      </w:r>
      <w:r w:rsidRPr="00192A32">
        <w:rPr>
          <w:sz w:val="28"/>
          <w:szCs w:val="28"/>
          <w:lang w:val="ru-RU" w:eastAsia="en-US"/>
        </w:rPr>
        <w:lastRenderedPageBreak/>
        <w:t>формулировок. Предел отрицания — это не факт неспособности разума сомневаться в себе. Это факт неспособности операций устранить собственную работоспособность. Разум иллюстрирует этот факт, поскольку он осуществляет отрицание, но не порождает его. Исключение идентичности и субъективности из описания придает границе ясность и расширяет ее охват.</w:t>
      </w:r>
    </w:p>
    <w:p w14:paraId="6D75713B"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Важно подчеркнуть, что неустранимый элемент, необходимый для редукции, не является объектом, который обязательно должен существовать в мире. Это не нечто, что сохраняется после отрицания. Это структурное требование, отношение, которое должно выполняться для определения операции. Рассмотрение его как объекта вновь вносит ту самую путаницу, которой анализ стремится избежать. Граница не утверждает, что что-то существует. Она показывает, что нечто должно оставаться действующим, если должно произойти отрицание .</w:t>
      </w:r>
    </w:p>
    <w:p w14:paraId="4D85CA6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Это различие разрешает давнее недоразумение. Закон, регулирующий предел отрицания, часто ошибочно принимают за метафизическое утверждение, замаскированное под формальное. На самом деле, всё наоборот. Он отбрасывает метафизику, оставляя только минимальные условия, при которых можно говорить о функционировании формальных операций. Пустота остаётся связным понятием. Несвязным является утверждение о том, что пустота может быть достигнута посредством операции, зависящей от того, что пустота исключает.</w:t>
      </w:r>
    </w:p>
    <w:p w14:paraId="20B3003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Определяя отрицание структурно как устранение, ведущее к ничтожности, и демонстрируя невозможность завершения этого устранения без противоречия, граница устанавливается как закон, а не как наблюдение. Она не зависит от эмпирического обобщения или исторического прецедента. Она следует из задействованных определений. Любая система, удовлетворяющая этим определениям, столкнется с тем же пределом, независимо от контекста.</w:t>
      </w:r>
    </w:p>
    <w:p w14:paraId="0E1C81F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Ясность этого результата заключается в его строгости. Ничего не добавляется сверх необходимого. Никакая привилегированная область не защищается. Никаких исключений не предоставляется. Отрицанию позволено развиваться настолько, насколько это возможно, и показано, где и почему оно должно потерпеть неудачу. Неудача — это не слабость отрицания, а следствие его силы. Только операция, достаточно мощная, чтобы угрожать собственным условиям, выявляет эти условия с такой остротой.</w:t>
      </w:r>
    </w:p>
    <w:p w14:paraId="76B3CDB4"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 учетом этого математического определения закон предела отрицания можно сформулировать без обращения к интуиции или традициям. Отрицание, формализованное как устранение в рамках оперативной системы, не может быть полным, поскольку полное устранение отменило бы необходимое для этого сокращение. Этот закон универсален для всех оперативных систем и остается полностью независимым от сознания, идентичности или психологии. Остается не метафизический остаток, </w:t>
      </w:r>
      <w:r w:rsidRPr="00192A32">
        <w:rPr>
          <w:sz w:val="28"/>
          <w:szCs w:val="28"/>
          <w:lang w:val="ru-RU" w:eastAsia="en-US"/>
        </w:rPr>
        <w:lastRenderedPageBreak/>
        <w:t>а структурная необходимость, позволяющая отрицанию вообще функционировать.</w:t>
      </w:r>
    </w:p>
    <w:p w14:paraId="4AD3B22C" w14:textId="77777777" w:rsidR="009E609E" w:rsidRPr="009348BA" w:rsidRDefault="009E609E" w:rsidP="003F5CDE">
      <w:pPr>
        <w:pStyle w:val="Heading1"/>
        <w:spacing w:line="360" w:lineRule="auto"/>
        <w:rPr>
          <w:lang w:val="ru-RU" w:eastAsia="en-US"/>
        </w:rPr>
      </w:pPr>
      <w:bookmarkStart w:id="15" w:name="_Toc217590844"/>
      <w:bookmarkStart w:id="16" w:name="_Toc217590693"/>
      <w:r w:rsidRPr="009348BA">
        <w:rPr>
          <w:lang w:val="ru-RU" w:eastAsia="en-US"/>
        </w:rPr>
        <w:lastRenderedPageBreak/>
        <w:t>ГЛАВА 6 — Закон предела отрицания</w:t>
      </w:r>
      <w:bookmarkEnd w:id="15"/>
      <w:bookmarkEnd w:id="16"/>
    </w:p>
    <w:p w14:paraId="366718D4"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Предшествующий анализ подготавливает почву для формулировки самого закона без обращения к интуиции, психологии или метафизическим утверждениям. Теперь требуется формулировка, которая отражала бы уже выявленную необходимость, представляя её в форме, одновременно формально точной и концептуально прозрачной. Закон касается отрицания, понимаемого как операция внутри действующей системы, и выражает ограничение, возникающее не из какого-либо внешнего запрета, а из внутренних требований самой работоспособности. Поэтому формулировка закона должна быть лаконичной, избегая излишних украшений, но при этом ясно указывая на предположения, на которых она основана.</w:t>
      </w:r>
    </w:p>
    <w:p w14:paraId="2C304480" w14:textId="78D98E63"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Формальное утверждение можно представить следующим образом. Пусть </w:t>
      </w:r>
      <m:oMath>
        <m:r>
          <w:rPr>
            <w:rFonts w:ascii="Cambria Math" w:hAnsi="Cambria Math"/>
            <w:sz w:val="28"/>
            <w:szCs w:val="28"/>
            <w:lang w:val="en-US" w:eastAsia="en-US"/>
          </w:rPr>
          <m:t>S</m:t>
        </m:r>
        <m:r>
          <w:rPr>
            <w:rFonts w:ascii="Cambria Math" w:hAnsi="Cambria Math"/>
            <w:sz w:val="28"/>
            <w:szCs w:val="28"/>
            <w:lang w:val="ru-RU" w:eastAsia="en-US"/>
          </w:rPr>
          <m:t xml:space="preserve"> </m:t>
        </m:r>
      </m:oMath>
      <w:r w:rsidRPr="00192A32">
        <w:rPr>
          <w:sz w:val="28"/>
          <w:szCs w:val="28"/>
          <w:lang w:val="ru-RU" w:eastAsia="en-US"/>
        </w:rPr>
        <w:t xml:space="preserve">— оперативная система, и пусть </w:t>
      </w:r>
      <m:oMath>
        <m:r>
          <m:rPr>
            <m:sty m:val="p"/>
          </m:rPr>
          <w:rPr>
            <w:rFonts w:ascii="Cambria Math" w:hAnsi="Cambria Math"/>
            <w:sz w:val="28"/>
            <w:szCs w:val="28"/>
            <w:lang w:val="ru-RU" w:eastAsia="en-US"/>
          </w:rPr>
          <m:t>¬</m:t>
        </m:r>
      </m:oMath>
      <w:r w:rsidR="00745C6D" w:rsidRPr="00192A32">
        <w:rPr>
          <w:sz w:val="28"/>
          <w:szCs w:val="28"/>
          <w:lang w:val="ru-RU" w:eastAsia="en-US"/>
        </w:rPr>
        <w:t xml:space="preserve">— операция отрицания, определенная на </w:t>
      </w:r>
      <m:oMath>
        <m:r>
          <w:rPr>
            <w:rFonts w:ascii="Cambria Math" w:hAnsi="Cambria Math"/>
            <w:sz w:val="28"/>
            <w:szCs w:val="28"/>
            <w:lang w:val="en-US" w:eastAsia="en-US"/>
          </w:rPr>
          <m:t>S</m:t>
        </m:r>
      </m:oMath>
      <w:r w:rsidRPr="00192A32">
        <w:rPr>
          <w:sz w:val="28"/>
          <w:szCs w:val="28"/>
          <w:lang w:val="ru-RU" w:eastAsia="en-US"/>
        </w:rPr>
        <w:t xml:space="preserve">. Это выражение, прочитанное вслух, утверждает, что </w:t>
      </w:r>
      <w:r w:rsidRPr="00192A32">
        <w:rPr>
          <w:sz w:val="28"/>
          <w:szCs w:val="28"/>
          <w:lang w:val="ru-RU" w:eastAsia="en-US"/>
        </w:rPr>
        <w:lastRenderedPageBreak/>
        <w:t xml:space="preserve">существует оперативная система </w:t>
      </w:r>
      <w:r w:rsidRPr="009E609E">
        <w:rPr>
          <w:sz w:val="28"/>
          <w:szCs w:val="28"/>
          <w:lang w:val="en-US" w:eastAsia="en-US"/>
        </w:rPr>
        <w:t>S</w:t>
      </w:r>
      <w:r w:rsidRPr="00192A32">
        <w:rPr>
          <w:sz w:val="28"/>
          <w:szCs w:val="28"/>
          <w:lang w:val="ru-RU" w:eastAsia="en-US"/>
        </w:rPr>
        <w:t xml:space="preserve"> и внутри нее операция отрицания. Оперативность здесь означает, что — </w:t>
      </w:r>
      <m:oMath>
        <m:r>
          <m:rPr>
            <m:sty m:val="p"/>
          </m:rPr>
          <w:rPr>
            <w:rFonts w:ascii="Cambria Math" w:hAnsi="Cambria Math"/>
            <w:sz w:val="28"/>
            <w:szCs w:val="28"/>
            <w:lang w:val="ru-RU" w:eastAsia="en-US"/>
          </w:rPr>
          <m:t>¬</m:t>
        </m:r>
      </m:oMath>
      <w:r w:rsidRPr="00192A32">
        <w:rPr>
          <w:sz w:val="28"/>
          <w:szCs w:val="28"/>
          <w:lang w:val="ru-RU" w:eastAsia="en-US"/>
        </w:rPr>
        <w:t xml:space="preserve">это функция, применимая к редуцированным состояниям </w:t>
      </w:r>
      <m:oMath>
        <m:r>
          <w:rPr>
            <w:rFonts w:ascii="Cambria Math" w:hAnsi="Cambria Math"/>
            <w:sz w:val="28"/>
            <w:szCs w:val="28"/>
            <w:lang w:val="en-US" w:eastAsia="en-US"/>
          </w:rPr>
          <m:t>S</m:t>
        </m:r>
      </m:oMath>
      <w:r w:rsidRPr="00192A32">
        <w:rPr>
          <w:sz w:val="28"/>
          <w:szCs w:val="28"/>
          <w:lang w:val="ru-RU" w:eastAsia="en-US"/>
        </w:rPr>
        <w:t xml:space="preserve">, дающая определенные выходные значения. Закон утверждает, что не </w:t>
      </w:r>
      <m:oMath>
        <m:r>
          <m:rPr>
            <m:sty m:val="p"/>
          </m:rPr>
          <w:rPr>
            <w:rFonts w:ascii="Cambria Math" w:hAnsi="Cambria Math"/>
            <w:sz w:val="28"/>
            <w:szCs w:val="28"/>
            <w:lang w:val="ru-RU" w:eastAsia="en-US"/>
          </w:rPr>
          <m:t>¬</m:t>
        </m:r>
      </m:oMath>
      <w:r w:rsidRPr="00192A32">
        <w:rPr>
          <w:sz w:val="28"/>
          <w:szCs w:val="28"/>
          <w:lang w:val="ru-RU" w:eastAsia="en-US"/>
        </w:rPr>
        <w:t xml:space="preserve">может устранить всю оперативную структуру , </w:t>
      </w:r>
      <m:oMath>
        <m:r>
          <w:rPr>
            <w:rFonts w:ascii="Cambria Math" w:hAnsi="Cambria Math"/>
            <w:sz w:val="28"/>
            <w:szCs w:val="28"/>
            <w:lang w:val="en-US" w:eastAsia="en-US"/>
          </w:rPr>
          <m:t>S</m:t>
        </m:r>
      </m:oMath>
      <w:r w:rsidR="00745C6D" w:rsidRPr="00192A32">
        <w:rPr>
          <w:sz w:val="28"/>
          <w:szCs w:val="28"/>
          <w:lang w:val="ru-RU" w:eastAsia="en-US"/>
        </w:rPr>
        <w:t xml:space="preserve">оставаясь при этом оперативным. Символически это можно представить как </w:t>
      </w:r>
      <m:oMath>
        <m:r>
          <m:rPr>
            <m:sty m:val="p"/>
          </m:rPr>
          <w:rPr>
            <w:rFonts w:ascii="Cambria Math" w:hAnsi="Cambria Math"/>
            <w:sz w:val="28"/>
            <w:szCs w:val="28"/>
            <w:lang w:val="ru-RU" w:eastAsia="en-US"/>
          </w:rPr>
          <m:t>¬¬</m:t>
        </m:r>
        <m:r>
          <w:rPr>
            <w:rFonts w:ascii="Cambria Math" w:hAnsi="Cambria Math"/>
            <w:sz w:val="28"/>
            <w:szCs w:val="28"/>
            <w:lang w:val="en-US" w:eastAsia="en-US"/>
          </w:rPr>
          <m:t>S</m:t>
        </m:r>
        <m:r>
          <m:rPr>
            <m:sty m:val="p"/>
          </m:rPr>
          <w:rPr>
            <w:rFonts w:ascii="Cambria Math" w:hAnsi="Cambria Math"/>
            <w:sz w:val="28"/>
            <w:szCs w:val="28"/>
            <w:lang w:val="ru-RU" w:eastAsia="en-US"/>
          </w:rPr>
          <m:t>≠∅</m:t>
        </m:r>
      </m:oMath>
      <w:r w:rsidRPr="00192A32">
        <w:rPr>
          <w:sz w:val="28"/>
          <w:szCs w:val="28"/>
          <w:lang w:val="ru-RU" w:eastAsia="en-US"/>
        </w:rPr>
        <w:t>при оперативных условиях, что, говоря простым языком, означает, что результатом применения отрицания внутри системы не может быть пустая структура, пока само отрицание функционирует.</w:t>
      </w:r>
    </w:p>
    <w:p w14:paraId="52C0A0E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Эта символическая компрессия требует распаковки. Пустая структура, обозначаемая </w:t>
      </w:r>
      <m:oMath>
        <m:r>
          <m:rPr>
            <m:sty m:val="p"/>
          </m:rPr>
          <w:rPr>
            <w:rFonts w:ascii="Cambria Math" w:hAnsi="Cambria Math"/>
            <w:sz w:val="28"/>
            <w:szCs w:val="28"/>
            <w:lang w:val="ru-RU" w:eastAsia="en-US"/>
          </w:rPr>
          <m:t>∅</m:t>
        </m:r>
      </m:oMath>
      <w:r w:rsidRPr="00192A32">
        <w:rPr>
          <w:sz w:val="28"/>
          <w:szCs w:val="28"/>
          <w:lang w:val="ru-RU" w:eastAsia="en-US"/>
        </w:rPr>
        <w:t xml:space="preserve">, произносится как «пустое множество», представляет собой не просто отсутствие элементов, а отсутствие области определения, на которую могут действовать операции. Утверждается не то, что ни один элемент не может быть отрицан, и не то, что отрицание обязательно оставляет после себя определенное содержание. Утверждается то, что отрицание не может устранить </w:t>
      </w:r>
      <w:r w:rsidRPr="00192A32">
        <w:rPr>
          <w:sz w:val="28"/>
          <w:szCs w:val="28"/>
          <w:lang w:val="ru-RU" w:eastAsia="en-US"/>
        </w:rPr>
        <w:lastRenderedPageBreak/>
        <w:t>условия, которые делают отрицание возможным. В формальном выражении это условие представляется как нижняя граница для устранения. В обыденном языке оно представляется как невозможность отрицать всё, продолжая при этом отрицать.</w:t>
      </w:r>
    </w:p>
    <w:p w14:paraId="42EA169C"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Предположения, лежащие в основе этого утверждения, минимальны и должны быть четко сформулированы во избежание путаницы. Во-первых, предполагается, что отрицание является операцией, то есть оно подчиняется правилам, сохраняющимся при различных применениях. Это предположение исключает чисто метафорическое или поэтическое использование отрицания, ограничивая анализ контекстами, где отрицание выполняет какое-либо действие, а не просто обозначает. Во-вторых, предполагается, что операбельность требует редукции, то есть входные данные для операции представлены в определенной форме. Это не исключает сложности или множественности, но требует, чтобы такая множественность была структурно сведена к объекту, подходящему для </w:t>
      </w:r>
      <w:r w:rsidRPr="00192A32">
        <w:rPr>
          <w:sz w:val="28"/>
          <w:szCs w:val="28"/>
          <w:lang w:val="ru-RU" w:eastAsia="en-US"/>
        </w:rPr>
        <w:lastRenderedPageBreak/>
        <w:t>преобразования. В-третьих, предполагается, что сама редукция не может произойти без сохранения некоторого структурного остатка, будь то в форме правила, отображения или границы области определения.</w:t>
      </w:r>
    </w:p>
    <w:p w14:paraId="29724434"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Эти предположения ничего не утверждают о реальности, существовании или истине. Они описывают, что значит функционирование операции. Без них термин «отрицание» потерял бы свой оперативный смысл и превратился бы в чисто словесный жест. При наличии этих предположений закон следует не как гипотеза, а как следствие .</w:t>
      </w:r>
    </w:p>
    <w:p w14:paraId="1FAF371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Ограничение, выраженное законом, является односторонним. Отрицание ограничено снизу, а не сверху. Это различие имеет решающее значение. Закон не ограничивает степень возможного отрицания, количество исключаемых элементов или радикальность скептической процедуры. Отрицание может лишить убеждений, представлений, структур и даже целых областей содержания. Закон не </w:t>
      </w:r>
      <w:r w:rsidRPr="00192A32">
        <w:rPr>
          <w:sz w:val="28"/>
          <w:szCs w:val="28"/>
          <w:lang w:val="ru-RU" w:eastAsia="en-US"/>
        </w:rPr>
        <w:lastRenderedPageBreak/>
        <w:t xml:space="preserve">устанавливает верхнего предела. Ограничена лишь попытка устранить те самые условия, которые позволяют осуществить это исключение. В символическом плане эта асимметрия может быть выражена как « </w:t>
      </w:r>
      <m:oMath>
        <m:r>
          <m:rPr>
            <m:sty m:val="p"/>
          </m:rPr>
          <w:rPr>
            <w:rFonts w:ascii="Cambria Math" w:hAnsi="Cambria Math"/>
            <w:sz w:val="28"/>
            <w:szCs w:val="28"/>
            <w:lang w:val="ru-RU" w:eastAsia="en-US"/>
          </w:rPr>
          <m:t>∀</m:t>
        </m:r>
        <m:r>
          <w:rPr>
            <w:rFonts w:ascii="Cambria Math" w:hAnsi="Cambria Math"/>
            <w:sz w:val="28"/>
            <w:szCs w:val="28"/>
            <w:lang w:val="en-US" w:eastAsia="en-US"/>
          </w:rPr>
          <m:t>x</m:t>
        </m:r>
        <m:r>
          <w:rPr>
            <w:rFonts w:ascii="Cambria Math" w:hAnsi="Cambria Math"/>
            <w:sz w:val="28"/>
            <w:szCs w:val="28"/>
            <w:lang w:val="ru-RU" w:eastAsia="en-US"/>
          </w:rPr>
          <m:t>∈</m:t>
        </m:r>
        <m:r>
          <w:rPr>
            <w:rFonts w:ascii="Cambria Math" w:hAnsi="Cambria Math"/>
            <w:sz w:val="28"/>
            <w:szCs w:val="28"/>
            <w:lang w:val="en-US" w:eastAsia="en-US"/>
          </w:rPr>
          <m:t>S</m:t>
        </m:r>
        <m:r>
          <w:rPr>
            <w:rFonts w:ascii="Cambria Math" w:hAnsi="Cambria Math"/>
            <w:sz w:val="28"/>
            <w:szCs w:val="28"/>
            <w:lang w:val="ru-RU" w:eastAsia="en-US"/>
          </w:rPr>
          <m:t>,</m:t>
        </m:r>
        <m:r>
          <m:rPr>
            <m:sty m:val="p"/>
          </m:rPr>
          <w:rPr>
            <w:rFonts w:ascii="Cambria Math" w:hAnsi="Cambria Math"/>
            <w:sz w:val="28"/>
            <w:szCs w:val="28"/>
            <w:lang w:val="ru-RU" w:eastAsia="en-US"/>
          </w:rPr>
          <m:t>¬</m:t>
        </m:r>
        <m:r>
          <w:rPr>
            <w:rFonts w:ascii="Cambria Math" w:hAnsi="Cambria Math"/>
            <w:sz w:val="28"/>
            <w:szCs w:val="28"/>
            <w:lang w:val="en-US" w:eastAsia="en-US"/>
          </w:rPr>
          <m:t>x</m:t>
        </m:r>
      </m:oMath>
      <w:r w:rsidRPr="00192A32">
        <w:rPr>
          <w:sz w:val="28"/>
          <w:szCs w:val="28"/>
          <w:lang w:val="ru-RU" w:eastAsia="en-US"/>
        </w:rPr>
        <w:t xml:space="preserve">допустимо», прочитанное вслух как «для всех элементов </w:t>
      </w:r>
      <w:r w:rsidRPr="009E609E">
        <w:rPr>
          <w:sz w:val="28"/>
          <w:szCs w:val="28"/>
          <w:lang w:val="en-US" w:eastAsia="en-US"/>
        </w:rPr>
        <w:t>x</w:t>
      </w:r>
      <w:r w:rsidRPr="00192A32">
        <w:rPr>
          <w:sz w:val="28"/>
          <w:szCs w:val="28"/>
          <w:lang w:val="ru-RU" w:eastAsia="en-US"/>
        </w:rPr>
        <w:t xml:space="preserve"> в </w:t>
      </w:r>
      <w:r w:rsidRPr="009E609E">
        <w:rPr>
          <w:sz w:val="28"/>
          <w:szCs w:val="28"/>
          <w:lang w:val="en-US" w:eastAsia="en-US"/>
        </w:rPr>
        <w:t>S</w:t>
      </w:r>
      <w:r w:rsidRPr="00192A32">
        <w:rPr>
          <w:sz w:val="28"/>
          <w:szCs w:val="28"/>
          <w:lang w:val="ru-RU" w:eastAsia="en-US"/>
        </w:rPr>
        <w:t xml:space="preserve"> отрицание </w:t>
      </w:r>
      <w:r w:rsidRPr="009E609E">
        <w:rPr>
          <w:sz w:val="28"/>
          <w:szCs w:val="28"/>
          <w:lang w:val="en-US" w:eastAsia="en-US"/>
        </w:rPr>
        <w:t>x</w:t>
      </w:r>
      <w:r w:rsidRPr="00192A32">
        <w:rPr>
          <w:sz w:val="28"/>
          <w:szCs w:val="28"/>
          <w:lang w:val="ru-RU" w:eastAsia="en-US"/>
        </w:rPr>
        <w:t xml:space="preserve"> допустимо», в то время как « запрещено» </w:t>
      </w:r>
      <m:oMath>
        <m:r>
          <m:rPr>
            <m:sty m:val="p"/>
          </m:rPr>
          <w:rPr>
            <w:rFonts w:ascii="Cambria Math" w:hAnsi="Cambria Math"/>
            <w:sz w:val="28"/>
            <w:szCs w:val="28"/>
            <w:lang w:val="ru-RU" w:eastAsia="en-US"/>
          </w:rPr>
          <m:t>¬</m:t>
        </m:r>
        <m:r>
          <w:rPr>
            <w:rFonts w:ascii="Cambria Math" w:hAnsi="Cambria Math"/>
            <w:sz w:val="28"/>
            <w:szCs w:val="28"/>
            <w:lang w:val="en-US" w:eastAsia="en-US"/>
          </w:rPr>
          <m:t>S</m:t>
        </m:r>
        <m:r>
          <w:rPr>
            <w:rFonts w:ascii="Cambria Math" w:hAnsi="Cambria Math"/>
            <w:sz w:val="28"/>
            <w:szCs w:val="28"/>
            <w:lang w:val="ru-RU" w:eastAsia="en-US"/>
          </w:rPr>
          <m:t>=</m:t>
        </m:r>
        <m:r>
          <m:rPr>
            <m:sty m:val="p"/>
          </m:rPr>
          <w:rPr>
            <w:rFonts w:ascii="Cambria Math" w:hAnsi="Cambria Math"/>
            <w:sz w:val="28"/>
            <w:szCs w:val="28"/>
            <w:lang w:val="ru-RU" w:eastAsia="en-US"/>
          </w:rPr>
          <m:t>∅</m:t>
        </m:r>
      </m:oMath>
      <w:r w:rsidRPr="00192A32">
        <w:rPr>
          <w:sz w:val="28"/>
          <w:szCs w:val="28"/>
          <w:lang w:val="ru-RU" w:eastAsia="en-US"/>
        </w:rPr>
        <w:t>в рамках работоспособности, то есть отрицание всей системы, приводящее к пустоте, не может произойти без потери функции.</w:t>
      </w:r>
    </w:p>
    <w:p w14:paraId="1FE129A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Этот односторонний характер отличает закон от доктрин, постулирующих неприкосновенность субстанций или привилегированных сущностей. Ничто не защищено от отрицания указом. Ни один элемент не обладает иммунитетом. Ограничение возникает только тогда, когда отрицание обращается к своей собственной способности действовать. В этот момент отрицание перестает быть операцией и становится самоотменяющим жестом. Закон не вмешивается, чтобы предотвратить это; он лишь </w:t>
      </w:r>
      <w:r w:rsidRPr="00192A32">
        <w:rPr>
          <w:sz w:val="28"/>
          <w:szCs w:val="28"/>
          <w:lang w:val="ru-RU" w:eastAsia="en-US"/>
        </w:rPr>
        <w:lastRenderedPageBreak/>
        <w:t>описывает, что происходит, когда это предпринимается.</w:t>
      </w:r>
    </w:p>
    <w:p w14:paraId="1C088DCB"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Полное отрицание структурно саморазрушительно, поскольку оно стремится к результату, который отрицает собственные средства. Устранение всей структуры означает устранение редукции, которая делает устранение возможным. Это саморазрушение не является временным, как если бы у отрицания закончилось время, и не психологическим, как если бы субъект устал. Оно логично в строгом смысле, что определение операции противоречит условиям, необходимым для ее выполнения. Когда отрицание доведено до точки, где не остается редуцированной формы, больше не к чему может применяться функция отрицания. </w:t>
      </w:r>
      <w:r w:rsidRPr="009348BA">
        <w:rPr>
          <w:sz w:val="28"/>
          <w:szCs w:val="28"/>
          <w:lang w:val="ru-RU" w:eastAsia="en-US"/>
        </w:rPr>
        <w:t>Операция не достигает пустоты; она перестает действовать.</w:t>
      </w:r>
    </w:p>
    <w:p w14:paraId="0F34643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Таким образом, минимальная каноническая форма закона может быть сформулирована без привязки к какой-либо конкретной системе . Ее можно выразить следующим образом: ни одна операция отрицания не </w:t>
      </w:r>
      <w:r w:rsidRPr="00192A32">
        <w:rPr>
          <w:sz w:val="28"/>
          <w:szCs w:val="28"/>
          <w:lang w:val="ru-RU" w:eastAsia="en-US"/>
        </w:rPr>
        <w:lastRenderedPageBreak/>
        <w:t xml:space="preserve">может устранить всю совокупность своих собственных оперативных предпосылок, оставаясь при этом операцией. В символической стенографии это выглядит как </w:t>
      </w:r>
      <m:oMath>
        <m:r>
          <m:rPr>
            <m:sty m:val="p"/>
          </m:rPr>
          <w:rPr>
            <w:rFonts w:ascii="Cambria Math" w:hAnsi="Cambria Math"/>
            <w:sz w:val="28"/>
            <w:szCs w:val="28"/>
            <w:lang w:val="ru-RU" w:eastAsia="en-US"/>
          </w:rPr>
          <m:t>¬</m:t>
        </m:r>
        <m:r>
          <w:rPr>
            <w:rFonts w:ascii="Cambria Math" w:hAnsi="Cambria Math"/>
            <w:sz w:val="28"/>
            <w:szCs w:val="28"/>
            <w:lang w:val="en-US" w:eastAsia="en-US"/>
          </w:rPr>
          <m:t>O</m:t>
        </m:r>
        <m:r>
          <w:rPr>
            <w:rFonts w:ascii="Cambria Math" w:hAnsi="Cambria Math"/>
            <w:sz w:val="28"/>
            <w:szCs w:val="28"/>
            <w:lang w:val="ru-RU" w:eastAsia="en-US"/>
          </w:rPr>
          <m:t>⇒</m:t>
        </m:r>
        <m:r>
          <m:rPr>
            <m:sty m:val="p"/>
          </m:rPr>
          <w:rPr>
            <w:rFonts w:ascii="Cambria Math" w:hAnsi="Cambria Math"/>
            <w:sz w:val="28"/>
            <w:szCs w:val="28"/>
            <w:lang w:val="ru-RU" w:eastAsia="en-US"/>
          </w:rPr>
          <m:t>¬¬</m:t>
        </m:r>
      </m:oMath>
      <w:r w:rsidRPr="00192A32">
        <w:rPr>
          <w:sz w:val="28"/>
          <w:szCs w:val="28"/>
          <w:lang w:val="ru-RU" w:eastAsia="en-US"/>
        </w:rPr>
        <w:t>, что вслух читается как «отрицание работоспособности подразумевает отрицание отрицания». Эта формулировка подчеркивает, что потеря работоспособности влечет за собой потерю самого действия, которое стремилось ее произвести. Закон выполняется всякий раз, когда выполняется это подразумеваемое условие, независимо от природы рассматриваемой системы.</w:t>
      </w:r>
    </w:p>
    <w:p w14:paraId="67F53FA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Эта каноническая форма обретает ясность благодаря своей аскетичности. Она избегает упоминания элементов, состояний, разумов или миров. Она говорит только об операциях и их предпосылках. При этом она улавливает то, на что указывали более ранние формулировки, не изолируя их. Например, </w:t>
      </w:r>
      <w:r w:rsidRPr="009E609E">
        <w:rPr>
          <w:sz w:val="28"/>
          <w:szCs w:val="28"/>
          <w:lang w:val="en-US" w:eastAsia="en-US"/>
        </w:rPr>
        <w:t>cogito</w:t>
      </w:r>
      <w:r w:rsidRPr="00192A32">
        <w:rPr>
          <w:sz w:val="28"/>
          <w:szCs w:val="28"/>
          <w:lang w:val="ru-RU" w:eastAsia="en-US"/>
        </w:rPr>
        <w:t xml:space="preserve"> в этом свете предстает скорее интуитивным следствием, чем основополагающей аксиомой. Когда мышление пытается отрицать всё, включая себя, оно сталкивается с тем же структурным барьером. </w:t>
      </w:r>
      <w:r w:rsidRPr="00192A32">
        <w:rPr>
          <w:sz w:val="28"/>
          <w:szCs w:val="28"/>
          <w:lang w:val="ru-RU" w:eastAsia="en-US"/>
        </w:rPr>
        <w:lastRenderedPageBreak/>
        <w:t xml:space="preserve">Сущность мышления не является сутью; суть в сохранности работоспособности. </w:t>
      </w:r>
      <w:r w:rsidRPr="009E609E">
        <w:rPr>
          <w:sz w:val="28"/>
          <w:szCs w:val="28"/>
          <w:lang w:val="en-US" w:eastAsia="en-US"/>
        </w:rPr>
        <w:t>cogito</w:t>
      </w:r>
      <w:r w:rsidRPr="00192A32">
        <w:rPr>
          <w:sz w:val="28"/>
          <w:szCs w:val="28"/>
          <w:lang w:val="ru-RU" w:eastAsia="en-US"/>
        </w:rPr>
        <w:t xml:space="preserve"> сжимает это понимание в личное утверждение, однако закон показывает, что это утверждение — лишь один из примеров общего ограничения.</w:t>
      </w:r>
    </w:p>
    <w:p w14:paraId="4699152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Связь с Декартом становится яснее, когда закон сформулирован таким образом. «</w:t>
      </w:r>
      <w:r w:rsidRPr="009E609E">
        <w:rPr>
          <w:sz w:val="28"/>
          <w:szCs w:val="28"/>
          <w:lang w:val="en-US" w:eastAsia="en-US"/>
        </w:rPr>
        <w:t>Cogito</w:t>
      </w:r>
      <w:r w:rsidRPr="00192A32">
        <w:rPr>
          <w:sz w:val="28"/>
          <w:szCs w:val="28"/>
          <w:lang w:val="ru-RU" w:eastAsia="en-US"/>
        </w:rPr>
        <w:t>» не доказывает существование мыслящей субстанции. Он демонстрирует, что действие сомнения не может отрицать собственное существование. Закон обобщает это доказательство, выводя его из контекста от первого лица и помещая в структуру операций. Прозрение Декарта сохраняется не потому, что оно определяет метафизическую истину, а потому, что оно соответствует структурной необходимости, которую еще нельзя было назвать.</w:t>
      </w:r>
    </w:p>
    <w:p w14:paraId="79CC9D2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 соответствие объясняет как силу, так и ограничения картезианской формулировки. Она была сильна, потому что достаточно сильно раздвигала границы отрицания, чтобы выявить эту границу. Она </w:t>
      </w:r>
      <w:r w:rsidRPr="00192A32">
        <w:rPr>
          <w:sz w:val="28"/>
          <w:szCs w:val="28"/>
          <w:lang w:val="ru-RU" w:eastAsia="en-US"/>
        </w:rPr>
        <w:lastRenderedPageBreak/>
        <w:t>была ограничена, потому что выражала эту границу на языке самоуверенности, а не на языке структуры. Закон предела отрицания завершает это движение, явно формулируя то, что было неявно. Он не исправляет Декарта; он завершает траекторию, начатую его методом.</w:t>
      </w:r>
    </w:p>
    <w:p w14:paraId="39B5DF4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Закон достигает этой завершенности без обращения к метафизике. Нет обращения к бытию, субстанции или сущности. Сохраняется не существование, а согласованность. Результатом предела отрицания является не утверждаемый объект, а поддержание функциональной связи. Согласованность здесь означает не что иное, как непрерывную возможность действия. Когда согласованность утрачивается, действия прекращаются, а вместе с ними и отрицание. Поэтому закон заменяет метафизический остаток структурной необходимостью.</w:t>
      </w:r>
    </w:p>
    <w:p w14:paraId="11434EE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Эта замена имеет существенные философские последствия. Она смещает акцент с того, что должно существовать, на то, что должно оставаться </w:t>
      </w:r>
      <w:r w:rsidRPr="00192A32">
        <w:rPr>
          <w:sz w:val="28"/>
          <w:szCs w:val="28"/>
          <w:lang w:val="ru-RU" w:eastAsia="en-US"/>
        </w:rPr>
        <w:lastRenderedPageBreak/>
        <w:t>действующим. Традиционные дебаты о том, существует ли нечто несомненное после радикального сомнения, трансформируются в вопросы о том, могут ли операции продолжаться. Закон показывает, что необходима непрерывность, но он не уточняет, что именно приобретает эту непрерывность в онтологических терминах. Он оставляет открытым вопрос о том, следует ли интерпретировать остаток как процесс, отношение или правило. Важно то, что остается нечто, позволяющее вообще применять отрицание.</w:t>
      </w:r>
    </w:p>
    <w:p w14:paraId="5E35EE6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Обосновывая ограничение на основе согласованности, а не бытия, данная формулировка избегает инфляции, которая преследовала более ранние подходы. Утверждения о существовании, как правило, провоцируют метафизические изыскания и споры. Утверждения о согласованности остаются ближе к доказательству. Либо операция функционирует, либо нет. Либо происходит редукция, либо она терпит неудачу. Закон сильнее именно потому, что он говорит меньше. Он не обещает определенности </w:t>
      </w:r>
      <w:r w:rsidRPr="00192A32">
        <w:rPr>
          <w:sz w:val="28"/>
          <w:szCs w:val="28"/>
          <w:lang w:val="ru-RU" w:eastAsia="en-US"/>
        </w:rPr>
        <w:lastRenderedPageBreak/>
        <w:t>относительно мира. Он гарантирует только условия, при которых может произойти отрицание.</w:t>
      </w:r>
    </w:p>
    <w:p w14:paraId="56077EAB"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Чистота этой формулировки также заключается в её независимости от антропоцентрических предположений. В ней нет отсылок к человеческому мышлению, осознанию или языку. Закон в равной степени применим к формальным вычислениям, вычислительным системам и гипотетическим оперативным структурам. Везде, где отрицание определяется функционально, появляется одно и то же ограничение. Эта универсальность была затемнена, когда ограничение связывалось с сознанием или субъективностью. Как только оно отрывается от этих контекстов, оно проявляется как общая особенность операций.</w:t>
      </w:r>
    </w:p>
    <w:p w14:paraId="7893482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Более ранние подходы потерпели неудачу, потому что пытались обосновать предел отрицания чем-то, что само по себе могло быть отрицано. Ощущение, вера, смысл и даже логика рассматривались как кандидаты на несомненные основания. Каждый кандидат, </w:t>
      </w:r>
      <w:r w:rsidRPr="00192A32">
        <w:rPr>
          <w:sz w:val="28"/>
          <w:szCs w:val="28"/>
          <w:lang w:val="ru-RU" w:eastAsia="en-US"/>
        </w:rPr>
        <w:lastRenderedPageBreak/>
        <w:t>подвергаясь достаточному давлению, выявлял свои собственные зависимости. Закон избегает этого регресса, отказываясь вообще определять какое-либо основание. Вместо этого он определяет отношение зависимости, которое нельзя устранить без устранения операции, стремящейся к устранению.</w:t>
      </w:r>
    </w:p>
    <w:p w14:paraId="4542E3F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 этом смысле закон — это не точка остановки, а уточнение. Он не указывает философии, где ей следует остановиться, а куда она не может идти. Он обозначает границу, за которой отрицание теряет свой смысл. В пределах этой границы скептицизм остается сильным и легитимным. За ее пределами скептицизм становится непоследовательным. Закон защищает не утверждение, а осмысленность отрицания.</w:t>
      </w:r>
    </w:p>
    <w:p w14:paraId="322F792E"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Двойное представление формул подчеркивает этот момент. Одни лишь символы рискуют показаться техническими артефактами, оторванными от смысла. Произносимые версии напоминают, что каждое формальное выражение соответствует простому структурному пониманию. Когда говорится, что </w:t>
      </w:r>
      <m:oMath>
        <m:r>
          <m:rPr>
            <m:sty m:val="p"/>
          </m:rPr>
          <w:rPr>
            <w:rFonts w:ascii="Cambria Math" w:hAnsi="Cambria Math"/>
            <w:sz w:val="28"/>
            <w:szCs w:val="28"/>
            <w:lang w:val="ru-RU" w:eastAsia="en-US"/>
          </w:rPr>
          <m:t>¬</m:t>
        </m:r>
        <m:r>
          <w:rPr>
            <w:rFonts w:ascii="Cambria Math" w:hAnsi="Cambria Math"/>
            <w:sz w:val="28"/>
            <w:szCs w:val="28"/>
            <w:lang w:val="en-US" w:eastAsia="en-US"/>
          </w:rPr>
          <m:t>S</m:t>
        </m:r>
        <m:r>
          <m:rPr>
            <m:sty m:val="p"/>
          </m:rPr>
          <w:rPr>
            <w:rFonts w:ascii="Cambria Math" w:hAnsi="Cambria Math"/>
            <w:sz w:val="28"/>
            <w:szCs w:val="28"/>
            <w:lang w:val="ru-RU" w:eastAsia="en-US"/>
          </w:rPr>
          <m:t>≠</m:t>
        </m:r>
        <m:r>
          <m:rPr>
            <m:sty m:val="p"/>
          </m:rPr>
          <w:rPr>
            <w:rFonts w:ascii="Cambria Math" w:hAnsi="Cambria Math"/>
            <w:sz w:val="28"/>
            <w:szCs w:val="28"/>
            <w:lang w:val="ru-RU" w:eastAsia="en-US"/>
          </w:rPr>
          <w:lastRenderedPageBreak/>
          <m:t>∅</m:t>
        </m:r>
      </m:oMath>
      <w:r w:rsidRPr="00192A32">
        <w:rPr>
          <w:sz w:val="28"/>
          <w:szCs w:val="28"/>
          <w:lang w:val="ru-RU" w:eastAsia="en-US"/>
        </w:rPr>
        <w:t xml:space="preserve">в условиях функционирования, имеется в виду, что попытка отрицать всю систему не может привести к пустоте, пока отрицание еще происходит. Когда говорится, что </w:t>
      </w:r>
      <m:oMath>
        <m:r>
          <m:rPr>
            <m:sty m:val="p"/>
          </m:rPr>
          <w:rPr>
            <w:rFonts w:ascii="Cambria Math" w:hAnsi="Cambria Math"/>
            <w:sz w:val="28"/>
            <w:szCs w:val="28"/>
            <w:lang w:val="ru-RU" w:eastAsia="en-US"/>
          </w:rPr>
          <m:t>¬</m:t>
        </m:r>
        <m:r>
          <w:rPr>
            <w:rFonts w:ascii="Cambria Math" w:hAnsi="Cambria Math"/>
            <w:sz w:val="28"/>
            <w:szCs w:val="28"/>
            <w:lang w:val="en-US" w:eastAsia="en-US"/>
          </w:rPr>
          <m:t>O</m:t>
        </m:r>
        <m:r>
          <w:rPr>
            <w:rFonts w:ascii="Cambria Math" w:hAnsi="Cambria Math"/>
            <w:sz w:val="28"/>
            <w:szCs w:val="28"/>
            <w:lang w:val="ru-RU" w:eastAsia="en-US"/>
          </w:rPr>
          <m:t>⇒</m:t>
        </m:r>
        <m:r>
          <m:rPr>
            <m:sty m:val="p"/>
          </m:rPr>
          <w:rPr>
            <w:rFonts w:ascii="Cambria Math" w:hAnsi="Cambria Math"/>
            <w:sz w:val="28"/>
            <w:szCs w:val="28"/>
            <w:lang w:val="ru-RU" w:eastAsia="en-US"/>
          </w:rPr>
          <m:t>¬¬</m:t>
        </m:r>
      </m:oMath>
      <w:r w:rsidRPr="00192A32">
        <w:rPr>
          <w:sz w:val="28"/>
          <w:szCs w:val="28"/>
          <w:lang w:val="ru-RU" w:eastAsia="en-US"/>
        </w:rPr>
        <w:t>, имеется в виду, что разрушение работоспособности разрушает само отрицание. Это не заумные утверждения. Это точные формулировки того, с чем неоднократно сталкивались на практике.</w:t>
      </w:r>
    </w:p>
    <w:p w14:paraId="6248B160"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Сила закона заключается в его неизбежности. Он не убеждает, а демонстрирует. Любой, кто пытается отрицать всё, продолжая при этом отрицать, воспроизводит закон, независимо от теоретических догматов. Закон не требует согласия. Он вступает в силу всякий раз, когда отрицание доводится до крайности. Именно это вступление в силу придает закону его философский вес. </w:t>
      </w:r>
      <w:r w:rsidRPr="009348BA">
        <w:rPr>
          <w:sz w:val="28"/>
          <w:szCs w:val="28"/>
          <w:lang w:val="ru-RU" w:eastAsia="en-US"/>
        </w:rPr>
        <w:t>Его нельзя обойти, приняв другую терминологию или точку зрения.</w:t>
      </w:r>
    </w:p>
    <w:p w14:paraId="19C99DA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Формулируя закон в его минимальной форме и уточняя его предположения, мы переосмысливаем давнее противоречие между скептицизмом и </w:t>
      </w:r>
      <w:r w:rsidRPr="00192A32">
        <w:rPr>
          <w:sz w:val="28"/>
          <w:szCs w:val="28"/>
          <w:lang w:val="ru-RU" w:eastAsia="en-US"/>
        </w:rPr>
        <w:lastRenderedPageBreak/>
        <w:t>уверенностью. Уверенность больше не является целью, а скептицизм — врагом. Истинное противостояние лежит между последовательным действием и саморазрушительным устранением. Отрицание находит свое место не как угроза мышлению, а как операция, регулируемая условиями, обеспечивающими ее собственную постижимость.</w:t>
      </w:r>
    </w:p>
    <w:p w14:paraId="66B1A0C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 этой формулировке закон предела отрицания выглядит чище и сильнее, чем в более ранних подходах, поскольку он отказывается говорить больше, чем необходимо. Он не претендует на раскрытие того, что есть на самом деле. Он показывает лишь то, что невозможно сделать без противоречия. Таким образом, он сохраняет строгость отрицания, предотвращая его растворение в бессвязности. Результатом является не метафизическое основание, а структурная ясность, позволяющая философии развиваться без иллюзий и без отчаяния.</w:t>
      </w:r>
    </w:p>
    <w:p w14:paraId="4770CF79" w14:textId="48C9DCCC" w:rsidR="009E609E" w:rsidRPr="00192A32" w:rsidRDefault="00983342" w:rsidP="003F5CDE">
      <w:pPr>
        <w:spacing w:before="0" w:line="360" w:lineRule="auto"/>
        <w:ind w:right="0"/>
        <w:rPr>
          <w:sz w:val="28"/>
          <w:szCs w:val="28"/>
          <w:lang w:val="ru-RU" w:eastAsia="en-US"/>
        </w:rPr>
      </w:pPr>
      <w:r w:rsidRPr="00192A32">
        <w:rPr>
          <w:sz w:val="28"/>
          <w:szCs w:val="28"/>
          <w:lang w:val="ru-RU" w:eastAsia="en-US"/>
        </w:rPr>
        <w:t xml:space="preserve"> </w:t>
      </w:r>
    </w:p>
    <w:p w14:paraId="4DD43A1C" w14:textId="77777777" w:rsidR="009E609E" w:rsidRPr="00192A32" w:rsidRDefault="009E609E" w:rsidP="003F5CDE">
      <w:pPr>
        <w:pStyle w:val="Heading1"/>
        <w:spacing w:line="360" w:lineRule="auto"/>
        <w:rPr>
          <w:lang w:val="ru-RU" w:eastAsia="en-US"/>
        </w:rPr>
      </w:pPr>
      <w:bookmarkStart w:id="17" w:name="_Toc217590845"/>
      <w:bookmarkStart w:id="18" w:name="_Toc217590694"/>
      <w:r w:rsidRPr="00192A32">
        <w:rPr>
          <w:lang w:val="ru-RU" w:eastAsia="en-US"/>
        </w:rPr>
        <w:lastRenderedPageBreak/>
        <w:t>ГЛАВА 7 — ДОКАЗАТЕЛЬСТВО ЗАКОНА</w:t>
      </w:r>
      <w:bookmarkEnd w:id="17"/>
      <w:bookmarkEnd w:id="18"/>
    </w:p>
    <w:p w14:paraId="2232F5D7" w14:textId="77777777" w:rsidR="00034C60" w:rsidRPr="00192A32" w:rsidRDefault="00034C60" w:rsidP="003F5CDE">
      <w:pPr>
        <w:spacing w:before="100" w:beforeAutospacing="1" w:after="100" w:afterAutospacing="1" w:line="360" w:lineRule="auto"/>
        <w:ind w:right="0"/>
        <w:rPr>
          <w:sz w:val="28"/>
          <w:szCs w:val="28"/>
          <w:lang w:val="ru-RU" w:eastAsia="en-US"/>
        </w:rPr>
      </w:pPr>
      <w:r w:rsidRPr="00192A32">
        <w:rPr>
          <w:b/>
          <w:bCs/>
          <w:sz w:val="28"/>
          <w:szCs w:val="28"/>
          <w:lang w:val="ru-RU" w:eastAsia="en-US"/>
        </w:rPr>
        <w:t xml:space="preserve">Закон предела отрицания: </w:t>
      </w:r>
      <w:r w:rsidRPr="00192A32">
        <w:rPr>
          <w:sz w:val="28"/>
          <w:szCs w:val="28"/>
          <w:lang w:val="ru-RU" w:eastAsia="en-US"/>
        </w:rPr>
        <w:br/>
      </w:r>
      <w:r w:rsidRPr="00192A32">
        <w:rPr>
          <w:i/>
          <w:iCs/>
          <w:sz w:val="28"/>
          <w:szCs w:val="28"/>
          <w:lang w:val="ru-RU" w:eastAsia="en-US"/>
        </w:rPr>
        <w:t>отрицание не может отрицать само себя.</w:t>
      </w:r>
    </w:p>
    <w:p w14:paraId="180E0CA7" w14:textId="77777777"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Далее мы формализуем отрицание как операцию и показываем, что попытка полного отрицания устраняет условия, необходимые для определения этой операции.</w:t>
      </w:r>
    </w:p>
    <w:p w14:paraId="6E082A72" w14:textId="77777777" w:rsidR="00034C60" w:rsidRPr="00034C60" w:rsidRDefault="007F399B" w:rsidP="003F5CDE">
      <w:pPr>
        <w:spacing w:before="100" w:beforeAutospacing="1" w:after="100" w:afterAutospacing="1" w:line="360" w:lineRule="auto"/>
        <w:ind w:right="0"/>
        <w:rPr>
          <w:sz w:val="28"/>
          <w:szCs w:val="28"/>
          <w:lang w:val="en-US" w:eastAsia="en-US"/>
        </w:rPr>
      </w:pPr>
      <w:r>
        <w:rPr>
          <w:sz w:val="28"/>
          <w:szCs w:val="28"/>
          <w:lang w:val="en-US" w:eastAsia="en-US"/>
        </w:rPr>
        <w:pict w14:anchorId="1C6AEC80">
          <v:rect id="_x0000_i1025" style="width:0;height:1.5pt" o:hralign="center" o:hrstd="t" o:hr="t" fillcolor="#a0a0a0" stroked="f"/>
        </w:pict>
      </w:r>
    </w:p>
    <w:p w14:paraId="4A515811" w14:textId="77777777" w:rsidR="00034C60" w:rsidRPr="009348BA" w:rsidRDefault="00034C60" w:rsidP="003F5CDE">
      <w:pPr>
        <w:spacing w:before="100" w:beforeAutospacing="1" w:after="100" w:afterAutospacing="1" w:line="360" w:lineRule="auto"/>
        <w:ind w:right="0"/>
        <w:rPr>
          <w:b/>
          <w:bCs/>
          <w:sz w:val="28"/>
          <w:szCs w:val="28"/>
          <w:lang w:val="ru-RU" w:eastAsia="en-US"/>
        </w:rPr>
      </w:pPr>
      <w:r w:rsidRPr="009348BA">
        <w:rPr>
          <w:b/>
          <w:bCs/>
          <w:sz w:val="28"/>
          <w:szCs w:val="28"/>
          <w:lang w:val="ru-RU" w:eastAsia="en-US"/>
        </w:rPr>
        <w:t>1. Официальная настройка</w:t>
      </w:r>
    </w:p>
    <w:p w14:paraId="2DAC595F" w14:textId="580164AF"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Пусть </w:t>
      </w:r>
      <m:oMath>
        <m:r>
          <w:rPr>
            <w:rFonts w:ascii="Cambria Math" w:hAnsi="Cambria Math"/>
            <w:sz w:val="28"/>
            <w:szCs w:val="28"/>
            <w:lang w:val="en-US" w:eastAsia="en-US"/>
          </w:rPr>
          <m:t>S</m:t>
        </m:r>
        <m:r>
          <w:rPr>
            <w:rFonts w:ascii="Cambria Math" w:hAnsi="Cambria Math"/>
            <w:sz w:val="28"/>
            <w:szCs w:val="28"/>
            <w:lang w:val="ru-RU" w:eastAsia="en-US"/>
          </w:rPr>
          <m:t xml:space="preserve"> </m:t>
        </m:r>
      </m:oMath>
      <w:r w:rsidRPr="00192A32">
        <w:rPr>
          <w:sz w:val="28"/>
          <w:szCs w:val="28"/>
          <w:lang w:val="ru-RU" w:eastAsia="en-US"/>
        </w:rPr>
        <w:t>— система, в которой отрицание является корректно определённой операцией.</w:t>
      </w:r>
    </w:p>
    <w:p w14:paraId="47ED5925" w14:textId="0368E0AF" w:rsidR="00034C60" w:rsidRPr="00034C60" w:rsidRDefault="00034C60" w:rsidP="003F5CDE">
      <w:pPr>
        <w:spacing w:before="100" w:beforeAutospacing="1" w:after="100" w:afterAutospacing="1" w:line="360" w:lineRule="auto"/>
        <w:ind w:right="0"/>
        <w:rPr>
          <w:sz w:val="28"/>
          <w:szCs w:val="28"/>
          <w:lang w:val="en-US" w:eastAsia="en-US"/>
        </w:rPr>
      </w:pPr>
      <w:r w:rsidRPr="00192A32">
        <w:rPr>
          <w:sz w:val="28"/>
          <w:szCs w:val="28"/>
          <w:lang w:val="ru-RU" w:eastAsia="en-US"/>
        </w:rPr>
        <w:t xml:space="preserve">Пусть </w:t>
      </w:r>
      <m:oMath>
        <m:r>
          <w:rPr>
            <w:rFonts w:ascii="Cambria Math" w:hAnsi="Cambria Math"/>
            <w:sz w:val="28"/>
            <w:szCs w:val="28"/>
            <w:lang w:val="en-US" w:eastAsia="en-US"/>
          </w:rPr>
          <m:t>D</m:t>
        </m:r>
      </m:oMath>
      <w:r w:rsidRPr="00192A32">
        <w:rPr>
          <w:sz w:val="28"/>
          <w:szCs w:val="28"/>
          <w:lang w:val="ru-RU" w:eastAsia="en-US"/>
        </w:rPr>
        <w:t xml:space="preserve">— область определения объектов, к которым применяется отрицание. Этими объектами могут быть утверждения, состояния, значения или элементы любого структурированного множества. </w:t>
      </w:r>
      <w:proofErr w:type="spellStart"/>
      <w:r w:rsidRPr="00034C60">
        <w:rPr>
          <w:sz w:val="28"/>
          <w:szCs w:val="28"/>
          <w:lang w:val="en-US" w:eastAsia="en-US"/>
        </w:rPr>
        <w:t>Природа</w:t>
      </w:r>
      <w:proofErr w:type="spellEnd"/>
      <w:r w:rsidRPr="00034C60">
        <w:rPr>
          <w:sz w:val="28"/>
          <w:szCs w:val="28"/>
          <w:lang w:val="en-US" w:eastAsia="en-US"/>
        </w:rPr>
        <w:t xml:space="preserve"> </w:t>
      </w:r>
      <w:proofErr w:type="spellStart"/>
      <w:r w:rsidRPr="00034C60">
        <w:rPr>
          <w:sz w:val="28"/>
          <w:szCs w:val="28"/>
          <w:lang w:val="en-US" w:eastAsia="en-US"/>
        </w:rPr>
        <w:t>объектов</w:t>
      </w:r>
      <w:proofErr w:type="spellEnd"/>
      <w:r w:rsidRPr="00034C60">
        <w:rPr>
          <w:sz w:val="28"/>
          <w:szCs w:val="28"/>
          <w:lang w:val="en-US" w:eastAsia="en-US"/>
        </w:rPr>
        <w:t xml:space="preserve"> </w:t>
      </w:r>
      <w:proofErr w:type="spellStart"/>
      <w:r w:rsidRPr="00034C60">
        <w:rPr>
          <w:sz w:val="28"/>
          <w:szCs w:val="28"/>
          <w:lang w:val="en-US" w:eastAsia="en-US"/>
        </w:rPr>
        <w:t>не</w:t>
      </w:r>
      <w:proofErr w:type="spellEnd"/>
      <w:r w:rsidRPr="00034C60">
        <w:rPr>
          <w:sz w:val="28"/>
          <w:szCs w:val="28"/>
          <w:lang w:val="en-US" w:eastAsia="en-US"/>
        </w:rPr>
        <w:t xml:space="preserve"> </w:t>
      </w:r>
      <w:proofErr w:type="spellStart"/>
      <w:r w:rsidRPr="00034C60">
        <w:rPr>
          <w:sz w:val="28"/>
          <w:szCs w:val="28"/>
          <w:lang w:val="en-US" w:eastAsia="en-US"/>
        </w:rPr>
        <w:t>имеет</w:t>
      </w:r>
      <w:proofErr w:type="spellEnd"/>
      <w:r w:rsidRPr="00034C60">
        <w:rPr>
          <w:sz w:val="28"/>
          <w:szCs w:val="28"/>
          <w:lang w:val="en-US" w:eastAsia="en-US"/>
        </w:rPr>
        <w:t xml:space="preserve"> </w:t>
      </w:r>
      <w:proofErr w:type="spellStart"/>
      <w:r w:rsidRPr="00034C60">
        <w:rPr>
          <w:sz w:val="28"/>
          <w:szCs w:val="28"/>
          <w:lang w:val="en-US" w:eastAsia="en-US"/>
        </w:rPr>
        <w:t>значения</w:t>
      </w:r>
      <w:proofErr w:type="spellEnd"/>
      <w:r w:rsidRPr="00034C60">
        <w:rPr>
          <w:sz w:val="28"/>
          <w:szCs w:val="28"/>
          <w:lang w:val="en-US" w:eastAsia="en-US"/>
        </w:rPr>
        <w:t xml:space="preserve">; </w:t>
      </w:r>
      <w:proofErr w:type="spellStart"/>
      <w:r w:rsidRPr="00034C60">
        <w:rPr>
          <w:sz w:val="28"/>
          <w:szCs w:val="28"/>
          <w:lang w:val="en-US" w:eastAsia="en-US"/>
        </w:rPr>
        <w:t>важна</w:t>
      </w:r>
      <w:proofErr w:type="spellEnd"/>
      <w:r w:rsidRPr="00034C60">
        <w:rPr>
          <w:sz w:val="28"/>
          <w:szCs w:val="28"/>
          <w:lang w:val="en-US" w:eastAsia="en-US"/>
        </w:rPr>
        <w:t xml:space="preserve"> </w:t>
      </w:r>
      <w:proofErr w:type="spellStart"/>
      <w:r w:rsidRPr="00034C60">
        <w:rPr>
          <w:sz w:val="28"/>
          <w:szCs w:val="28"/>
          <w:lang w:val="en-US" w:eastAsia="en-US"/>
        </w:rPr>
        <w:t>только</w:t>
      </w:r>
      <w:proofErr w:type="spellEnd"/>
      <w:r w:rsidRPr="00034C60">
        <w:rPr>
          <w:sz w:val="28"/>
          <w:szCs w:val="28"/>
          <w:lang w:val="en-US" w:eastAsia="en-US"/>
        </w:rPr>
        <w:t xml:space="preserve"> </w:t>
      </w:r>
      <w:proofErr w:type="spellStart"/>
      <w:r w:rsidRPr="00034C60">
        <w:rPr>
          <w:sz w:val="28"/>
          <w:szCs w:val="28"/>
          <w:lang w:val="en-US" w:eastAsia="en-US"/>
        </w:rPr>
        <w:t>операциональная</w:t>
      </w:r>
      <w:proofErr w:type="spellEnd"/>
      <w:r w:rsidRPr="00034C60">
        <w:rPr>
          <w:sz w:val="28"/>
          <w:szCs w:val="28"/>
          <w:lang w:val="en-US" w:eastAsia="en-US"/>
        </w:rPr>
        <w:t xml:space="preserve"> </w:t>
      </w:r>
      <w:proofErr w:type="spellStart"/>
      <w:r w:rsidRPr="00034C60">
        <w:rPr>
          <w:sz w:val="28"/>
          <w:szCs w:val="28"/>
          <w:lang w:val="en-US" w:eastAsia="en-US"/>
        </w:rPr>
        <w:t>структура</w:t>
      </w:r>
      <w:proofErr w:type="spellEnd"/>
      <w:r w:rsidRPr="00034C60">
        <w:rPr>
          <w:sz w:val="28"/>
          <w:szCs w:val="28"/>
          <w:lang w:val="en-US" w:eastAsia="en-US"/>
        </w:rPr>
        <w:t>.</w:t>
      </w:r>
    </w:p>
    <w:p w14:paraId="7781ACCA" w14:textId="77777777" w:rsidR="00034C60" w:rsidRPr="00034C60" w:rsidRDefault="00034C60" w:rsidP="003F5CDE">
      <w:pPr>
        <w:spacing w:before="100" w:beforeAutospacing="1" w:after="100" w:afterAutospacing="1" w:line="360" w:lineRule="auto"/>
        <w:ind w:right="0"/>
        <w:rPr>
          <w:sz w:val="28"/>
          <w:szCs w:val="28"/>
          <w:lang w:val="en-US" w:eastAsia="en-US"/>
        </w:rPr>
      </w:pPr>
      <w:proofErr w:type="spellStart"/>
      <w:r w:rsidRPr="00034C60">
        <w:rPr>
          <w:sz w:val="28"/>
          <w:szCs w:val="28"/>
          <w:lang w:val="en-US" w:eastAsia="en-US"/>
        </w:rPr>
        <w:lastRenderedPageBreak/>
        <w:t>Позволять</w:t>
      </w:r>
      <w:proofErr w:type="spellEnd"/>
    </w:p>
    <w:p w14:paraId="44CEC51B" w14:textId="11FE84EF" w:rsidR="00034C60" w:rsidRPr="00034C60" w:rsidRDefault="00034C60" w:rsidP="003F5CDE">
      <w:pPr>
        <w:spacing w:before="100" w:beforeAutospacing="1" w:after="100" w:afterAutospacing="1" w:line="360" w:lineRule="auto"/>
        <w:ind w:right="0"/>
        <w:rPr>
          <w:sz w:val="28"/>
          <w:szCs w:val="28"/>
          <w:lang w:val="en-US" w:eastAsia="en-US"/>
        </w:rPr>
      </w:pPr>
      <m:oMathPara>
        <m:oMath>
          <m:r>
            <m:rPr>
              <m:sty m:val="p"/>
            </m:rPr>
            <w:rPr>
              <w:rFonts w:ascii="Cambria Math" w:hAnsi="Cambria Math"/>
              <w:sz w:val="28"/>
              <w:szCs w:val="28"/>
              <w:lang w:val="en-US" w:eastAsia="en-US"/>
            </w:rPr>
            <m:t>¬</m:t>
          </m:r>
          <m:r>
            <w:rPr>
              <w:rFonts w:ascii="Cambria Math" w:hAnsi="Cambria Math"/>
              <w:sz w:val="28"/>
              <w:szCs w:val="28"/>
              <w:lang w:val="en-US" w:eastAsia="en-US"/>
            </w:rPr>
            <m:t>:D→D</m:t>
          </m:r>
          <m:r>
            <m:rPr>
              <m:sty m:val="p"/>
            </m:rPr>
            <w:rPr>
              <w:sz w:val="28"/>
              <w:szCs w:val="28"/>
              <w:lang w:val="en-US" w:eastAsia="en-US"/>
            </w:rPr>
            <w:br/>
          </m:r>
        </m:oMath>
      </m:oMathPara>
    </w:p>
    <w:p w14:paraId="4B6C833C" w14:textId="77777777" w:rsidR="00034C60" w:rsidRPr="009348BA" w:rsidRDefault="00034C60" w:rsidP="003F5CDE">
      <w:pPr>
        <w:spacing w:before="100" w:beforeAutospacing="1" w:after="100" w:afterAutospacing="1" w:line="360" w:lineRule="auto"/>
        <w:ind w:right="0"/>
        <w:rPr>
          <w:sz w:val="28"/>
          <w:szCs w:val="28"/>
          <w:lang w:val="ru-RU" w:eastAsia="en-US"/>
        </w:rPr>
      </w:pPr>
      <w:r w:rsidRPr="009348BA">
        <w:rPr>
          <w:sz w:val="28"/>
          <w:szCs w:val="28"/>
          <w:lang w:val="ru-RU" w:eastAsia="en-US"/>
        </w:rPr>
        <w:t>быть оператором отрицания.</w:t>
      </w:r>
    </w:p>
    <w:p w14:paraId="1CF37A41" w14:textId="77777777"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Предположим, что выполняется лишь следующее минимальное условие :</w:t>
      </w:r>
    </w:p>
    <w:p w14:paraId="43A5C0D7" w14:textId="30D0E6C4" w:rsidR="00034C60" w:rsidRPr="00192A32" w:rsidRDefault="00034C60" w:rsidP="003F5CDE">
      <w:pPr>
        <w:spacing w:before="100" w:beforeAutospacing="1" w:after="100" w:afterAutospacing="1" w:line="360" w:lineRule="auto"/>
        <w:ind w:right="0"/>
        <w:rPr>
          <w:sz w:val="28"/>
          <w:szCs w:val="28"/>
          <w:lang w:val="ru-RU" w:eastAsia="en-US"/>
        </w:rPr>
      </w:pPr>
      <w:r w:rsidRPr="00192A32">
        <w:rPr>
          <w:b/>
          <w:bCs/>
          <w:sz w:val="28"/>
          <w:szCs w:val="28"/>
          <w:lang w:val="ru-RU" w:eastAsia="en-US"/>
        </w:rPr>
        <w:t>(</w:t>
      </w:r>
      <w:r w:rsidRPr="00034C60">
        <w:rPr>
          <w:b/>
          <w:bCs/>
          <w:sz w:val="28"/>
          <w:szCs w:val="28"/>
          <w:lang w:val="en-US" w:eastAsia="en-US"/>
        </w:rPr>
        <w:t>C</w:t>
      </w:r>
      <w:r w:rsidRPr="00192A32">
        <w:rPr>
          <w:b/>
          <w:bCs/>
          <w:sz w:val="28"/>
          <w:szCs w:val="28"/>
          <w:lang w:val="ru-RU" w:eastAsia="en-US"/>
        </w:rPr>
        <w:t xml:space="preserve">1) </w:t>
      </w:r>
      <w:r w:rsidRPr="00192A32">
        <w:rPr>
          <w:sz w:val="28"/>
          <w:szCs w:val="28"/>
          <w:lang w:val="ru-RU" w:eastAsia="en-US"/>
        </w:rPr>
        <w:t xml:space="preserve">Операция </w:t>
      </w:r>
      <m:oMath>
        <m:r>
          <m:rPr>
            <m:sty m:val="p"/>
          </m:rPr>
          <w:rPr>
            <w:rFonts w:ascii="Cambria Math" w:hAnsi="Cambria Math"/>
            <w:sz w:val="28"/>
            <w:szCs w:val="28"/>
            <w:lang w:val="ru-RU" w:eastAsia="en-US"/>
          </w:rPr>
          <m:t>¬</m:t>
        </m:r>
      </m:oMath>
      <w:r w:rsidRPr="00192A32">
        <w:rPr>
          <w:sz w:val="28"/>
          <w:szCs w:val="28"/>
          <w:lang w:val="ru-RU" w:eastAsia="en-US"/>
        </w:rPr>
        <w:t xml:space="preserve">определена тогда и только тогда, когда область определения </w:t>
      </w:r>
      <m:oMath>
        <m:r>
          <w:rPr>
            <w:rFonts w:ascii="Cambria Math" w:hAnsi="Cambria Math"/>
            <w:sz w:val="28"/>
            <w:szCs w:val="28"/>
            <w:lang w:val="en-US" w:eastAsia="en-US"/>
          </w:rPr>
          <m:t>D</m:t>
        </m:r>
      </m:oMath>
      <w:r w:rsidRPr="00192A32">
        <w:rPr>
          <w:sz w:val="28"/>
          <w:szCs w:val="28"/>
          <w:lang w:val="ru-RU" w:eastAsia="en-US"/>
        </w:rPr>
        <w:t>существует и остается непустой.</w:t>
      </w:r>
    </w:p>
    <w:p w14:paraId="48E3DEE8" w14:textId="77777777"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Это условие неизбежно. Операцию нельзя определить без области, в которой она действует.</w:t>
      </w:r>
    </w:p>
    <w:p w14:paraId="68EB4C36" w14:textId="77777777" w:rsidR="00034C60" w:rsidRPr="00034C60" w:rsidRDefault="007F399B" w:rsidP="003F5CDE">
      <w:pPr>
        <w:spacing w:before="100" w:beforeAutospacing="1" w:after="100" w:afterAutospacing="1" w:line="360" w:lineRule="auto"/>
        <w:ind w:right="0"/>
        <w:rPr>
          <w:sz w:val="28"/>
          <w:szCs w:val="28"/>
          <w:lang w:val="en-US" w:eastAsia="en-US"/>
        </w:rPr>
      </w:pPr>
      <w:r>
        <w:rPr>
          <w:sz w:val="28"/>
          <w:szCs w:val="28"/>
          <w:lang w:val="en-US" w:eastAsia="en-US"/>
        </w:rPr>
        <w:pict w14:anchorId="4CFF9E20">
          <v:rect id="_x0000_i1026" style="width:0;height:1.5pt" o:hralign="center" o:hrstd="t" o:hr="t" fillcolor="#a0a0a0" stroked="f"/>
        </w:pict>
      </w:r>
    </w:p>
    <w:p w14:paraId="25D79CF8" w14:textId="77777777" w:rsidR="00034C60" w:rsidRPr="00192A32" w:rsidRDefault="00034C60" w:rsidP="003F5CDE">
      <w:pPr>
        <w:spacing w:before="100" w:beforeAutospacing="1" w:after="100" w:afterAutospacing="1" w:line="360" w:lineRule="auto"/>
        <w:ind w:right="0"/>
        <w:rPr>
          <w:b/>
          <w:bCs/>
          <w:sz w:val="28"/>
          <w:szCs w:val="28"/>
          <w:lang w:val="ru-RU" w:eastAsia="en-US"/>
        </w:rPr>
      </w:pPr>
      <w:r w:rsidRPr="00192A32">
        <w:rPr>
          <w:b/>
          <w:bCs/>
          <w:sz w:val="28"/>
          <w:szCs w:val="28"/>
          <w:lang w:val="ru-RU" w:eastAsia="en-US"/>
        </w:rPr>
        <w:t>2. Условия применения</w:t>
      </w:r>
    </w:p>
    <w:p w14:paraId="5BAD9867" w14:textId="5D22351E"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Определим </w:t>
      </w:r>
      <w:r w:rsidRPr="00192A32">
        <w:rPr>
          <w:b/>
          <w:bCs/>
          <w:sz w:val="28"/>
          <w:szCs w:val="28"/>
          <w:lang w:val="ru-RU" w:eastAsia="en-US"/>
        </w:rPr>
        <w:t xml:space="preserve">условия применимости </w:t>
      </w:r>
      <w:r w:rsidRPr="00192A32">
        <w:rPr>
          <w:sz w:val="28"/>
          <w:szCs w:val="28"/>
          <w:lang w:val="ru-RU" w:eastAsia="en-US"/>
        </w:rPr>
        <w:t xml:space="preserve">отрицания, обозначаемые </w:t>
      </w:r>
      <m:oMath>
        <m:r>
          <m:rPr>
            <m:scr m:val="script"/>
          </m:rPr>
          <w:rPr>
            <w:rFonts w:ascii="Cambria Math" w:hAnsi="Cambria Math"/>
            <w:sz w:val="28"/>
            <w:szCs w:val="28"/>
            <w:lang w:val="en-US" w:eastAsia="en-US"/>
          </w:rPr>
          <m:t>C</m:t>
        </m:r>
      </m:oMath>
      <w:r w:rsidRPr="00192A32">
        <w:rPr>
          <w:sz w:val="28"/>
          <w:szCs w:val="28"/>
          <w:lang w:val="ru-RU" w:eastAsia="en-US"/>
        </w:rPr>
        <w:t xml:space="preserve">, как минимальные структурные требования для того, </w:t>
      </w:r>
      <m:oMath>
        <m:r>
          <m:rPr>
            <m:sty m:val="p"/>
          </m:rPr>
          <w:rPr>
            <w:rFonts w:ascii="Cambria Math" w:hAnsi="Cambria Math"/>
            <w:sz w:val="28"/>
            <w:szCs w:val="28"/>
            <w:lang w:val="ru-RU" w:eastAsia="en-US"/>
          </w:rPr>
          <m:t>¬</m:t>
        </m:r>
      </m:oMath>
      <w:r w:rsidRPr="00192A32">
        <w:rPr>
          <w:sz w:val="28"/>
          <w:szCs w:val="28"/>
          <w:lang w:val="ru-RU" w:eastAsia="en-US"/>
        </w:rPr>
        <w:t>чтобы оно имело смысл:</w:t>
      </w:r>
    </w:p>
    <w:p w14:paraId="2DBC9E1B" w14:textId="5D83F8BF" w:rsidR="00034C60" w:rsidRPr="00034C60" w:rsidRDefault="00034C60" w:rsidP="003F5CDE">
      <w:pPr>
        <w:spacing w:before="100" w:beforeAutospacing="1" w:after="100" w:afterAutospacing="1" w:line="360" w:lineRule="auto"/>
        <w:ind w:right="0"/>
        <w:rPr>
          <w:sz w:val="28"/>
          <w:szCs w:val="28"/>
          <w:lang w:val="en-US" w:eastAsia="en-US"/>
        </w:rPr>
      </w:pPr>
      <m:oMathPara>
        <m:oMath>
          <m:r>
            <m:rPr>
              <m:scr m:val="script"/>
            </m:rPr>
            <w:rPr>
              <w:rFonts w:ascii="Cambria Math" w:hAnsi="Cambria Math"/>
              <w:sz w:val="28"/>
              <w:szCs w:val="28"/>
              <w:lang w:val="en-US" w:eastAsia="en-US"/>
            </w:rPr>
            <w:lastRenderedPageBreak/>
            <m:t>C={</m:t>
          </m:r>
          <m:r>
            <w:rPr>
              <w:rFonts w:ascii="Cambria Math" w:hAnsi="Cambria Math"/>
              <w:sz w:val="28"/>
              <w:szCs w:val="28"/>
              <w:lang w:val="en-US" w:eastAsia="en-US"/>
            </w:rPr>
            <m:t>D</m:t>
          </m:r>
          <m:r>
            <m:rPr>
              <m:sty m:val="p"/>
            </m:rPr>
            <w:rPr>
              <w:rFonts w:ascii="Cambria Math" w:hAnsi="Cambria Math"/>
              <w:sz w:val="28"/>
              <w:szCs w:val="28"/>
              <w:lang w:val="en-US" w:eastAsia="en-US"/>
            </w:rPr>
            <m:t>≠∅</m:t>
          </m:r>
          <m:r>
            <w:rPr>
              <w:rFonts w:ascii="Cambria Math" w:hAnsi="Cambria Math"/>
              <w:sz w:val="28"/>
              <w:szCs w:val="28"/>
              <w:lang w:val="en-US" w:eastAsia="en-US"/>
            </w:rPr>
            <m:t>,</m:t>
          </m:r>
          <m:r>
            <m:rPr>
              <m:nor/>
            </m:rPr>
            <w:rPr>
              <w:sz w:val="28"/>
              <w:szCs w:val="28"/>
              <w:lang w:val="en-US" w:eastAsia="en-US"/>
            </w:rPr>
            <m:t xml:space="preserve"> </m:t>
          </m:r>
          <m:r>
            <m:rPr>
              <m:sty m:val="p"/>
            </m:rPr>
            <w:rPr>
              <w:rFonts w:ascii="Cambria Math" w:hAnsi="Cambria Math"/>
              <w:sz w:val="28"/>
              <w:szCs w:val="28"/>
              <w:lang w:val="en-US" w:eastAsia="en-US"/>
            </w:rPr>
            <m:t>¬</m:t>
          </m:r>
          <m:r>
            <m:rPr>
              <m:nor/>
            </m:rPr>
            <w:rPr>
              <w:sz w:val="28"/>
              <w:szCs w:val="28"/>
              <w:lang w:val="en-US" w:eastAsia="en-US"/>
            </w:rPr>
            <m:t xml:space="preserve"> is a mapping on </m:t>
          </m:r>
          <m:r>
            <w:rPr>
              <w:rFonts w:ascii="Cambria Math" w:hAnsi="Cambria Math"/>
              <w:sz w:val="28"/>
              <w:szCs w:val="28"/>
              <w:lang w:val="en-US" w:eastAsia="en-US"/>
            </w:rPr>
            <m:t>D}</m:t>
          </m:r>
          <m:r>
            <m:rPr>
              <m:sty m:val="p"/>
            </m:rPr>
            <w:rPr>
              <w:sz w:val="28"/>
              <w:szCs w:val="28"/>
              <w:lang w:val="en-US" w:eastAsia="en-US"/>
            </w:rPr>
            <w:br/>
          </m:r>
        </m:oMath>
      </m:oMathPara>
    </w:p>
    <w:p w14:paraId="380A40DC" w14:textId="04DD83B8"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Эти условия не являются объектами </w:t>
      </w:r>
      <w:r w:rsidRPr="00192A32">
        <w:rPr>
          <w:i/>
          <w:iCs/>
          <w:sz w:val="28"/>
          <w:szCs w:val="28"/>
          <w:lang w:val="ru-RU" w:eastAsia="en-US"/>
        </w:rPr>
        <w:t>внутри</w:t>
      </w:r>
      <w:r w:rsidRPr="00192A32">
        <w:rPr>
          <w:sz w:val="28"/>
          <w:szCs w:val="28"/>
          <w:lang w:val="ru-RU" w:eastAsia="en-US"/>
        </w:rPr>
        <w:t xml:space="preserve"> </w:t>
      </w:r>
      <m:oMath>
        <m:r>
          <w:rPr>
            <w:rFonts w:ascii="Cambria Math" w:hAnsi="Cambria Math"/>
            <w:sz w:val="28"/>
            <w:szCs w:val="28"/>
            <w:lang w:val="en-US" w:eastAsia="en-US"/>
          </w:rPr>
          <m:t>D</m:t>
        </m:r>
      </m:oMath>
      <w:r w:rsidRPr="00192A32">
        <w:rPr>
          <w:sz w:val="28"/>
          <w:szCs w:val="28"/>
          <w:lang w:val="ru-RU" w:eastAsia="en-US"/>
        </w:rPr>
        <w:t>Это метаусловия , позволяющие операции существовать.</w:t>
      </w:r>
    </w:p>
    <w:p w14:paraId="7C670399" w14:textId="77777777" w:rsidR="00034C60" w:rsidRPr="00034C60" w:rsidRDefault="007F399B" w:rsidP="003F5CDE">
      <w:pPr>
        <w:spacing w:before="100" w:beforeAutospacing="1" w:after="100" w:afterAutospacing="1" w:line="360" w:lineRule="auto"/>
        <w:ind w:right="0"/>
        <w:rPr>
          <w:sz w:val="28"/>
          <w:szCs w:val="28"/>
          <w:lang w:val="en-US" w:eastAsia="en-US"/>
        </w:rPr>
      </w:pPr>
      <w:r>
        <w:rPr>
          <w:sz w:val="28"/>
          <w:szCs w:val="28"/>
          <w:lang w:val="en-US" w:eastAsia="en-US"/>
        </w:rPr>
        <w:pict w14:anchorId="0562113D">
          <v:rect id="_x0000_i1027" style="width:0;height:1.5pt" o:hralign="center" o:hrstd="t" o:hr="t" fillcolor="#a0a0a0" stroked="f"/>
        </w:pict>
      </w:r>
    </w:p>
    <w:p w14:paraId="1701EFF5" w14:textId="77777777" w:rsidR="00034C60" w:rsidRPr="00192A32" w:rsidRDefault="00034C60" w:rsidP="003F5CDE">
      <w:pPr>
        <w:spacing w:before="100" w:beforeAutospacing="1" w:after="100" w:afterAutospacing="1" w:line="360" w:lineRule="auto"/>
        <w:ind w:right="0"/>
        <w:rPr>
          <w:b/>
          <w:bCs/>
          <w:sz w:val="28"/>
          <w:szCs w:val="28"/>
          <w:lang w:val="ru-RU" w:eastAsia="en-US"/>
        </w:rPr>
      </w:pPr>
      <w:r w:rsidRPr="00192A32">
        <w:rPr>
          <w:b/>
          <w:bCs/>
          <w:sz w:val="28"/>
          <w:szCs w:val="28"/>
          <w:lang w:val="ru-RU" w:eastAsia="en-US"/>
        </w:rPr>
        <w:t>3. Что потребуется для полного отрицания?</w:t>
      </w:r>
    </w:p>
    <w:p w14:paraId="405F48B8" w14:textId="77777777"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«Полное отрицание» означает устранение </w:t>
      </w:r>
      <w:r w:rsidRPr="00192A32">
        <w:rPr>
          <w:i/>
          <w:iCs/>
          <w:sz w:val="28"/>
          <w:szCs w:val="28"/>
          <w:lang w:val="ru-RU" w:eastAsia="en-US"/>
        </w:rPr>
        <w:t xml:space="preserve">всего </w:t>
      </w:r>
      <w:r w:rsidRPr="00192A32">
        <w:rPr>
          <w:sz w:val="28"/>
          <w:szCs w:val="28"/>
          <w:lang w:val="ru-RU" w:eastAsia="en-US"/>
        </w:rPr>
        <w:t>, что может быть подвергнуто отрицанию.</w:t>
      </w:r>
    </w:p>
    <w:p w14:paraId="227595F5" w14:textId="6DB0CF03"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Формально, полное отрицание потребовало бы, чтобы для каждого элемента </w:t>
      </w:r>
      <m:oMath>
        <m:r>
          <w:rPr>
            <w:rFonts w:ascii="Cambria Math" w:hAnsi="Cambria Math"/>
            <w:sz w:val="28"/>
            <w:szCs w:val="28"/>
            <w:lang w:val="en-US" w:eastAsia="en-US"/>
          </w:rPr>
          <m:t>x</m:t>
        </m:r>
        <m:r>
          <w:rPr>
            <w:rFonts w:ascii="Cambria Math" w:hAnsi="Cambria Math"/>
            <w:sz w:val="28"/>
            <w:szCs w:val="28"/>
            <w:lang w:val="ru-RU" w:eastAsia="en-US"/>
          </w:rPr>
          <m:t>∈</m:t>
        </m:r>
        <m:r>
          <w:rPr>
            <w:rFonts w:ascii="Cambria Math" w:hAnsi="Cambria Math"/>
            <w:sz w:val="28"/>
            <w:szCs w:val="28"/>
            <w:lang w:val="en-US" w:eastAsia="en-US"/>
          </w:rPr>
          <m:t>D</m:t>
        </m:r>
      </m:oMath>
      <w:r w:rsidRPr="00192A32">
        <w:rPr>
          <w:sz w:val="28"/>
          <w:szCs w:val="28"/>
          <w:lang w:val="ru-RU" w:eastAsia="en-US"/>
        </w:rPr>
        <w:t>,</w:t>
      </w:r>
    </w:p>
    <w:p w14:paraId="1406AD0D" w14:textId="45E7493E" w:rsidR="00034C60" w:rsidRPr="00034C60" w:rsidRDefault="00034C60" w:rsidP="003F5CDE">
      <w:pPr>
        <w:spacing w:before="100" w:beforeAutospacing="1" w:after="100" w:afterAutospacing="1" w:line="360" w:lineRule="auto"/>
        <w:ind w:right="0"/>
        <w:rPr>
          <w:sz w:val="28"/>
          <w:szCs w:val="28"/>
          <w:lang w:val="en-US" w:eastAsia="en-US"/>
        </w:rPr>
      </w:pPr>
      <m:oMathPara>
        <m:oMath>
          <m:r>
            <m:rPr>
              <m:sty m:val="p"/>
            </m:rPr>
            <w:rPr>
              <w:rFonts w:ascii="Cambria Math" w:hAnsi="Cambria Math"/>
              <w:sz w:val="28"/>
              <w:szCs w:val="28"/>
              <w:lang w:val="en-US" w:eastAsia="en-US"/>
            </w:rPr>
            <m:t>¬</m:t>
          </m:r>
          <m:r>
            <w:rPr>
              <w:rFonts w:ascii="Cambria Math" w:hAnsi="Cambria Math"/>
              <w:sz w:val="28"/>
              <w:szCs w:val="28"/>
              <w:lang w:val="en-US" w:eastAsia="en-US"/>
            </w:rPr>
            <m:t>x</m:t>
          </m:r>
          <m:r>
            <m:rPr>
              <m:nor/>
            </m:rPr>
            <w:rPr>
              <w:sz w:val="28"/>
              <w:szCs w:val="28"/>
              <w:lang w:val="en-US" w:eastAsia="en-US"/>
            </w:rPr>
            <m:t xml:space="preserve"> is applied, and no non-negated remainder persists.</m:t>
          </m:r>
          <m:r>
            <m:rPr>
              <m:sty m:val="p"/>
            </m:rPr>
            <w:rPr>
              <w:sz w:val="28"/>
              <w:szCs w:val="28"/>
              <w:lang w:val="en-US" w:eastAsia="en-US"/>
            </w:rPr>
            <w:br/>
          </m:r>
        </m:oMath>
      </m:oMathPara>
    </w:p>
    <w:p w14:paraId="5F29856A" w14:textId="77777777"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Но для того, чтобы отрицание применялось ко </w:t>
      </w:r>
      <w:r w:rsidRPr="00192A32">
        <w:rPr>
          <w:i/>
          <w:iCs/>
          <w:sz w:val="28"/>
          <w:szCs w:val="28"/>
          <w:lang w:val="ru-RU" w:eastAsia="en-US"/>
        </w:rPr>
        <w:t xml:space="preserve">всему </w:t>
      </w:r>
      <w:r w:rsidRPr="00192A32">
        <w:rPr>
          <w:sz w:val="28"/>
          <w:szCs w:val="28"/>
          <w:lang w:val="ru-RU" w:eastAsia="en-US"/>
        </w:rPr>
        <w:t>, оно должно также применяться к условиям, которые делают отрицание возможным.</w:t>
      </w:r>
    </w:p>
    <w:p w14:paraId="56F02E77" w14:textId="77777777"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Таким образом, полное отрицание влечет за собой:</w:t>
      </w:r>
    </w:p>
    <w:p w14:paraId="573367D7" w14:textId="51CDE75C" w:rsidR="00034C60" w:rsidRPr="00034C60" w:rsidRDefault="00034C60" w:rsidP="003F5CDE">
      <w:pPr>
        <w:spacing w:before="100" w:beforeAutospacing="1" w:after="100" w:afterAutospacing="1" w:line="360" w:lineRule="auto"/>
        <w:ind w:right="0"/>
        <w:rPr>
          <w:sz w:val="28"/>
          <w:szCs w:val="28"/>
          <w:lang w:val="en-US" w:eastAsia="en-US"/>
        </w:rPr>
      </w:pPr>
      <m:oMathPara>
        <m:oMath>
          <m:r>
            <m:rPr>
              <m:sty m:val="p"/>
            </m:rPr>
            <w:rPr>
              <w:rFonts w:ascii="Cambria Math" w:hAnsi="Cambria Math"/>
              <w:sz w:val="28"/>
              <w:szCs w:val="28"/>
              <w:lang w:val="en-US" w:eastAsia="en-US"/>
            </w:rPr>
            <w:lastRenderedPageBreak/>
            <m:t>¬</m:t>
          </m:r>
          <m:r>
            <m:rPr>
              <m:scr m:val="script"/>
            </m:rPr>
            <w:rPr>
              <w:rFonts w:ascii="Cambria Math" w:hAnsi="Cambria Math"/>
              <w:sz w:val="28"/>
              <w:szCs w:val="28"/>
              <w:lang w:val="en-US" w:eastAsia="en-US"/>
            </w:rPr>
            <m:t>(C)</m:t>
          </m:r>
          <m:r>
            <m:rPr>
              <m:sty m:val="p"/>
            </m:rPr>
            <w:rPr>
              <w:sz w:val="28"/>
              <w:szCs w:val="28"/>
              <w:lang w:val="en-US" w:eastAsia="en-US"/>
            </w:rPr>
            <w:br/>
          </m:r>
        </m:oMath>
      </m:oMathPara>
    </w:p>
    <w:p w14:paraId="6A23906C" w14:textId="77777777"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То есть, отрицание самих условий применимости.</w:t>
      </w:r>
    </w:p>
    <w:p w14:paraId="71687FF5" w14:textId="77777777" w:rsidR="00034C60" w:rsidRPr="00034C60" w:rsidRDefault="007F399B" w:rsidP="003F5CDE">
      <w:pPr>
        <w:spacing w:before="100" w:beforeAutospacing="1" w:after="100" w:afterAutospacing="1" w:line="360" w:lineRule="auto"/>
        <w:ind w:right="0"/>
        <w:rPr>
          <w:sz w:val="28"/>
          <w:szCs w:val="28"/>
          <w:lang w:val="en-US" w:eastAsia="en-US"/>
        </w:rPr>
      </w:pPr>
      <w:r>
        <w:rPr>
          <w:sz w:val="28"/>
          <w:szCs w:val="28"/>
          <w:lang w:val="en-US" w:eastAsia="en-US"/>
        </w:rPr>
        <w:pict w14:anchorId="1E3BFBF2">
          <v:rect id="_x0000_i1028" style="width:0;height:1.5pt" o:hralign="center" o:hrstd="t" o:hr="t" fillcolor="#a0a0a0" stroked="f"/>
        </w:pict>
      </w:r>
    </w:p>
    <w:p w14:paraId="5101DC74" w14:textId="77777777" w:rsidR="00034C60" w:rsidRPr="00192A32" w:rsidRDefault="00034C60" w:rsidP="003F5CDE">
      <w:pPr>
        <w:spacing w:before="100" w:beforeAutospacing="1" w:after="100" w:afterAutospacing="1" w:line="360" w:lineRule="auto"/>
        <w:ind w:right="0"/>
        <w:rPr>
          <w:b/>
          <w:bCs/>
          <w:sz w:val="28"/>
          <w:szCs w:val="28"/>
          <w:lang w:val="ru-RU" w:eastAsia="en-US"/>
        </w:rPr>
      </w:pPr>
      <w:r w:rsidRPr="00192A32">
        <w:rPr>
          <w:b/>
          <w:bCs/>
          <w:sz w:val="28"/>
          <w:szCs w:val="28"/>
          <w:lang w:val="ru-RU" w:eastAsia="en-US"/>
        </w:rPr>
        <w:t>4. Критический шаг</w:t>
      </w:r>
    </w:p>
    <w:p w14:paraId="4F73311F" w14:textId="6B071E10"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Если </w:t>
      </w:r>
      <m:oMath>
        <m:r>
          <m:rPr>
            <m:sty m:val="p"/>
          </m:rPr>
          <w:rPr>
            <w:rFonts w:ascii="Cambria Math" w:hAnsi="Cambria Math"/>
            <w:sz w:val="28"/>
            <w:szCs w:val="28"/>
            <w:lang w:val="ru-RU" w:eastAsia="en-US"/>
          </w:rPr>
          <m:t>¬</m:t>
        </m:r>
        <m:r>
          <w:rPr>
            <w:rFonts w:ascii="Cambria Math" w:hAnsi="Cambria Math"/>
            <w:sz w:val="28"/>
            <w:szCs w:val="28"/>
            <w:lang w:val="ru-RU" w:eastAsia="en-US"/>
          </w:rPr>
          <m:t>(</m:t>
        </m:r>
        <m:r>
          <m:rPr>
            <m:scr m:val="script"/>
          </m:rPr>
          <w:rPr>
            <w:rFonts w:ascii="Cambria Math" w:hAnsi="Cambria Math"/>
            <w:sz w:val="28"/>
            <w:szCs w:val="28"/>
            <w:lang w:val="en-US" w:eastAsia="en-US"/>
          </w:rPr>
          <m:t>C</m:t>
        </m:r>
        <m:r>
          <w:rPr>
            <w:rFonts w:ascii="Cambria Math" w:hAnsi="Cambria Math"/>
            <w:sz w:val="28"/>
            <w:szCs w:val="28"/>
            <w:lang w:val="ru-RU" w:eastAsia="en-US"/>
          </w:rPr>
          <m:t>)</m:t>
        </m:r>
      </m:oMath>
      <w:r w:rsidRPr="00192A32">
        <w:rPr>
          <w:sz w:val="28"/>
          <w:szCs w:val="28"/>
          <w:lang w:val="ru-RU" w:eastAsia="en-US"/>
        </w:rPr>
        <w:t>это условие выполняется, то должно выполняться хотя бы одно из следующих условий:</w:t>
      </w:r>
    </w:p>
    <w:p w14:paraId="11304A15" w14:textId="602ABF12" w:rsidR="00034C60" w:rsidRPr="00034C60" w:rsidRDefault="00034C60" w:rsidP="003F5CDE">
      <w:pPr>
        <w:numPr>
          <w:ilvl w:val="0"/>
          <w:numId w:val="9"/>
        </w:numPr>
        <w:spacing w:before="100" w:beforeAutospacing="1" w:after="100" w:afterAutospacing="1" w:line="360" w:lineRule="auto"/>
        <w:ind w:right="0"/>
        <w:rPr>
          <w:sz w:val="28"/>
          <w:szCs w:val="28"/>
          <w:lang w:val="en-US" w:eastAsia="en-US"/>
        </w:rPr>
      </w:pPr>
      <m:oMath>
        <m:r>
          <w:rPr>
            <w:rFonts w:ascii="Cambria Math" w:hAnsi="Cambria Math"/>
            <w:sz w:val="28"/>
            <w:szCs w:val="28"/>
            <w:lang w:val="en-US" w:eastAsia="en-US"/>
          </w:rPr>
          <m:t>D=</m:t>
        </m:r>
        <m:r>
          <m:rPr>
            <m:sty m:val="p"/>
          </m:rPr>
          <w:rPr>
            <w:rFonts w:ascii="Cambria Math" w:hAnsi="Cambria Math"/>
            <w:sz w:val="28"/>
            <w:szCs w:val="28"/>
            <w:lang w:val="en-US" w:eastAsia="en-US"/>
          </w:rPr>
          <m:t>∅</m:t>
        </m:r>
      </m:oMath>
    </w:p>
    <w:p w14:paraId="0496B69D" w14:textId="509AA838" w:rsidR="00034C60" w:rsidRPr="00034C60" w:rsidRDefault="00034C60" w:rsidP="003F5CDE">
      <w:pPr>
        <w:numPr>
          <w:ilvl w:val="0"/>
          <w:numId w:val="9"/>
        </w:numPr>
        <w:spacing w:before="100" w:beforeAutospacing="1" w:after="100" w:afterAutospacing="1" w:line="360" w:lineRule="auto"/>
        <w:ind w:right="0"/>
        <w:rPr>
          <w:sz w:val="28"/>
          <w:szCs w:val="28"/>
          <w:lang w:val="en-US" w:eastAsia="en-US"/>
        </w:rPr>
      </w:pPr>
      <m:oMath>
        <m:r>
          <m:rPr>
            <m:sty m:val="p"/>
          </m:rPr>
          <w:rPr>
            <w:rFonts w:ascii="Cambria Math" w:hAnsi="Cambria Math"/>
            <w:sz w:val="28"/>
            <w:szCs w:val="28"/>
            <w:lang w:val="en-US" w:eastAsia="en-US"/>
          </w:rPr>
          <m:t>¬</m:t>
        </m:r>
      </m:oMath>
      <w:r w:rsidRPr="00034C60">
        <w:rPr>
          <w:sz w:val="28"/>
          <w:szCs w:val="28"/>
          <w:lang w:val="en-US" w:eastAsia="en-US"/>
        </w:rPr>
        <w:t>больше не является определенным отображением</w:t>
      </w:r>
    </w:p>
    <w:p w14:paraId="24E8543E" w14:textId="69F6796A"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Но если выполняется хотя бы одно из этих условий, то операция </w:t>
      </w:r>
      <m:oMath>
        <m:r>
          <m:rPr>
            <m:sty m:val="p"/>
          </m:rPr>
          <w:rPr>
            <w:rFonts w:ascii="Cambria Math" w:hAnsi="Cambria Math"/>
            <w:sz w:val="28"/>
            <w:szCs w:val="28"/>
            <w:lang w:val="ru-RU" w:eastAsia="en-US"/>
          </w:rPr>
          <m:t>¬</m:t>
        </m:r>
      </m:oMath>
      <w:r w:rsidRPr="00192A32">
        <w:rPr>
          <w:sz w:val="28"/>
          <w:szCs w:val="28"/>
          <w:lang w:val="ru-RU" w:eastAsia="en-US"/>
        </w:rPr>
        <w:t>больше не определена.</w:t>
      </w:r>
    </w:p>
    <w:p w14:paraId="7FF492A1" w14:textId="77777777" w:rsidR="00034C60" w:rsidRPr="00034C60" w:rsidRDefault="00034C60" w:rsidP="003F5CDE">
      <w:pPr>
        <w:spacing w:before="100" w:beforeAutospacing="1" w:after="100" w:afterAutospacing="1" w:line="360" w:lineRule="auto"/>
        <w:ind w:right="0"/>
        <w:rPr>
          <w:sz w:val="28"/>
          <w:szCs w:val="28"/>
          <w:lang w:val="en-US" w:eastAsia="en-US"/>
        </w:rPr>
      </w:pPr>
      <w:proofErr w:type="spellStart"/>
      <w:r w:rsidRPr="00034C60">
        <w:rPr>
          <w:sz w:val="28"/>
          <w:szCs w:val="28"/>
          <w:lang w:val="en-US" w:eastAsia="en-US"/>
        </w:rPr>
        <w:t>Формально</w:t>
      </w:r>
      <w:proofErr w:type="spellEnd"/>
      <w:r w:rsidRPr="00034C60">
        <w:rPr>
          <w:sz w:val="28"/>
          <w:szCs w:val="28"/>
          <w:lang w:val="en-US" w:eastAsia="en-US"/>
        </w:rPr>
        <w:t>:</w:t>
      </w:r>
    </w:p>
    <w:p w14:paraId="64AA2EF6" w14:textId="05246D08" w:rsidR="00034C60" w:rsidRPr="00034C60" w:rsidRDefault="00034C60" w:rsidP="003F5CDE">
      <w:pPr>
        <w:spacing w:before="100" w:beforeAutospacing="1" w:after="100" w:afterAutospacing="1" w:line="360" w:lineRule="auto"/>
        <w:ind w:right="0"/>
        <w:rPr>
          <w:sz w:val="28"/>
          <w:szCs w:val="28"/>
          <w:lang w:val="en-US" w:eastAsia="en-US"/>
        </w:rPr>
      </w:pPr>
      <m:oMathPara>
        <m:oMath>
          <m:r>
            <m:rPr>
              <m:sty m:val="p"/>
            </m:rPr>
            <w:rPr>
              <w:rFonts w:ascii="Cambria Math" w:hAnsi="Cambria Math"/>
              <w:sz w:val="28"/>
              <w:szCs w:val="28"/>
              <w:lang w:val="en-US" w:eastAsia="en-US"/>
            </w:rPr>
            <m:t>¬</m:t>
          </m:r>
          <m:r>
            <m:rPr>
              <m:scr m:val="script"/>
            </m:rPr>
            <w:rPr>
              <w:rFonts w:ascii="Cambria Math" w:hAnsi="Cambria Math"/>
              <w:sz w:val="28"/>
              <w:szCs w:val="28"/>
              <w:lang w:val="en-US" w:eastAsia="en-US"/>
            </w:rPr>
            <m:t>(C)⇒</m:t>
          </m:r>
          <m:r>
            <m:rPr>
              <m:sty m:val="p"/>
            </m:rPr>
            <w:rPr>
              <w:rFonts w:ascii="Cambria Math" w:hAnsi="Cambria Math"/>
              <w:sz w:val="28"/>
              <w:szCs w:val="28"/>
              <w:lang w:val="en-US" w:eastAsia="en-US"/>
            </w:rPr>
            <m:t>¬</m:t>
          </m:r>
          <m:r>
            <m:rPr>
              <m:nor/>
            </m:rPr>
            <w:rPr>
              <w:sz w:val="28"/>
              <w:szCs w:val="28"/>
              <w:lang w:val="en-US" w:eastAsia="en-US"/>
            </w:rPr>
            <m:t xml:space="preserve"> is undefined</m:t>
          </m:r>
          <m:r>
            <m:rPr>
              <m:sty m:val="p"/>
            </m:rPr>
            <w:rPr>
              <w:sz w:val="28"/>
              <w:szCs w:val="28"/>
              <w:lang w:val="en-US" w:eastAsia="en-US"/>
            </w:rPr>
            <w:br/>
          </m:r>
        </m:oMath>
      </m:oMathPara>
    </w:p>
    <w:p w14:paraId="6FD87299" w14:textId="77777777" w:rsidR="00034C60" w:rsidRPr="00034C60" w:rsidRDefault="007F399B" w:rsidP="003F5CDE">
      <w:pPr>
        <w:spacing w:before="100" w:beforeAutospacing="1" w:after="100" w:afterAutospacing="1" w:line="360" w:lineRule="auto"/>
        <w:ind w:right="0"/>
        <w:rPr>
          <w:sz w:val="28"/>
          <w:szCs w:val="28"/>
          <w:lang w:val="en-US" w:eastAsia="en-US"/>
        </w:rPr>
      </w:pPr>
      <w:r>
        <w:rPr>
          <w:sz w:val="28"/>
          <w:szCs w:val="28"/>
          <w:lang w:val="en-US" w:eastAsia="en-US"/>
        </w:rPr>
        <w:pict w14:anchorId="7E3D41E3">
          <v:rect id="_x0000_i1029" style="width:0;height:1.5pt" o:hralign="center" o:hrstd="t" o:hr="t" fillcolor="#a0a0a0" stroked="f"/>
        </w:pict>
      </w:r>
    </w:p>
    <w:p w14:paraId="2226243C" w14:textId="77777777" w:rsidR="00FB5D8D" w:rsidRDefault="00FB5D8D" w:rsidP="003F5CDE">
      <w:pPr>
        <w:spacing w:before="100" w:beforeAutospacing="1" w:after="100" w:afterAutospacing="1" w:line="360" w:lineRule="auto"/>
        <w:ind w:right="0"/>
        <w:rPr>
          <w:b/>
          <w:bCs/>
          <w:sz w:val="28"/>
          <w:szCs w:val="28"/>
          <w:lang w:val="en-US" w:eastAsia="en-US"/>
        </w:rPr>
      </w:pPr>
    </w:p>
    <w:p w14:paraId="01DB5C8B" w14:textId="77777777" w:rsidR="00FB5D8D" w:rsidRDefault="00FB5D8D" w:rsidP="003F5CDE">
      <w:pPr>
        <w:spacing w:before="100" w:beforeAutospacing="1" w:after="100" w:afterAutospacing="1" w:line="360" w:lineRule="auto"/>
        <w:ind w:right="0"/>
        <w:rPr>
          <w:b/>
          <w:bCs/>
          <w:sz w:val="28"/>
          <w:szCs w:val="28"/>
          <w:lang w:val="en-US" w:eastAsia="en-US"/>
        </w:rPr>
      </w:pPr>
    </w:p>
    <w:p w14:paraId="7963EDBA" w14:textId="77777777" w:rsidR="00FB5D8D" w:rsidRDefault="00FB5D8D" w:rsidP="003F5CDE">
      <w:pPr>
        <w:spacing w:before="100" w:beforeAutospacing="1" w:after="100" w:afterAutospacing="1" w:line="360" w:lineRule="auto"/>
        <w:ind w:right="0"/>
        <w:rPr>
          <w:b/>
          <w:bCs/>
          <w:sz w:val="28"/>
          <w:szCs w:val="28"/>
          <w:lang w:val="en-US" w:eastAsia="en-US"/>
        </w:rPr>
      </w:pPr>
    </w:p>
    <w:p w14:paraId="727A5673" w14:textId="77777777" w:rsidR="00FB5D8D" w:rsidRDefault="00FB5D8D" w:rsidP="003F5CDE">
      <w:pPr>
        <w:spacing w:before="100" w:beforeAutospacing="1" w:after="100" w:afterAutospacing="1" w:line="360" w:lineRule="auto"/>
        <w:ind w:right="0"/>
        <w:rPr>
          <w:b/>
          <w:bCs/>
          <w:sz w:val="28"/>
          <w:szCs w:val="28"/>
          <w:lang w:val="en-US" w:eastAsia="en-US"/>
        </w:rPr>
      </w:pPr>
    </w:p>
    <w:p w14:paraId="4E6A5024" w14:textId="77777777" w:rsidR="00FB5D8D" w:rsidRDefault="00FB5D8D" w:rsidP="003F5CDE">
      <w:pPr>
        <w:spacing w:before="100" w:beforeAutospacing="1" w:after="100" w:afterAutospacing="1" w:line="360" w:lineRule="auto"/>
        <w:ind w:right="0"/>
        <w:rPr>
          <w:b/>
          <w:bCs/>
          <w:sz w:val="28"/>
          <w:szCs w:val="28"/>
          <w:lang w:val="en-US" w:eastAsia="en-US"/>
        </w:rPr>
      </w:pPr>
    </w:p>
    <w:p w14:paraId="5DB1529D" w14:textId="5A5372DC" w:rsidR="00034C60" w:rsidRPr="00192A32" w:rsidRDefault="00034C60" w:rsidP="003F5CDE">
      <w:pPr>
        <w:spacing w:before="100" w:beforeAutospacing="1" w:after="100" w:afterAutospacing="1" w:line="360" w:lineRule="auto"/>
        <w:ind w:right="0"/>
        <w:rPr>
          <w:b/>
          <w:bCs/>
          <w:sz w:val="28"/>
          <w:szCs w:val="28"/>
          <w:lang w:val="ru-RU" w:eastAsia="en-US"/>
        </w:rPr>
      </w:pPr>
      <w:r w:rsidRPr="00192A32">
        <w:rPr>
          <w:b/>
          <w:bCs/>
          <w:sz w:val="28"/>
          <w:szCs w:val="28"/>
          <w:lang w:val="ru-RU" w:eastAsia="en-US"/>
        </w:rPr>
        <w:t>5. Последствия</w:t>
      </w:r>
    </w:p>
    <w:p w14:paraId="76BB34C3" w14:textId="77777777" w:rsidR="00034C60" w:rsidRPr="00192A32" w:rsidRDefault="00034C60" w:rsidP="00FB5D8D">
      <w:pPr>
        <w:spacing w:before="100" w:beforeAutospacing="1" w:after="100" w:afterAutospacing="1" w:line="360" w:lineRule="auto"/>
        <w:ind w:right="0"/>
        <w:jc w:val="left"/>
        <w:rPr>
          <w:sz w:val="28"/>
          <w:szCs w:val="28"/>
          <w:lang w:val="ru-RU" w:eastAsia="en-US"/>
        </w:rPr>
      </w:pPr>
      <w:r w:rsidRPr="00192A32">
        <w:rPr>
          <w:sz w:val="28"/>
          <w:szCs w:val="28"/>
          <w:lang w:val="ru-RU" w:eastAsia="en-US"/>
        </w:rPr>
        <w:t>Теперь мы рассмотрим это противоречие в практическом плане:</w:t>
      </w:r>
    </w:p>
    <w:p w14:paraId="06E413FB" w14:textId="77777777" w:rsidR="00034C60" w:rsidRPr="009348BA" w:rsidRDefault="00034C60" w:rsidP="00FB5D8D">
      <w:pPr>
        <w:spacing w:before="100" w:beforeAutospacing="1" w:after="100" w:afterAutospacing="1" w:line="360" w:lineRule="auto"/>
        <w:ind w:right="0"/>
        <w:jc w:val="left"/>
        <w:rPr>
          <w:sz w:val="28"/>
          <w:szCs w:val="28"/>
          <w:lang w:val="ru-RU" w:eastAsia="en-US"/>
        </w:rPr>
      </w:pPr>
      <w:r w:rsidRPr="00192A32">
        <w:rPr>
          <w:sz w:val="28"/>
          <w:szCs w:val="28"/>
          <w:lang w:val="ru-RU" w:eastAsia="en-US"/>
        </w:rPr>
        <w:t xml:space="preserve">Чтобы применить отрицание к собственным условиям, отрицание должно быть уже определено. </w:t>
      </w:r>
      <w:r w:rsidRPr="00192A32">
        <w:rPr>
          <w:sz w:val="28"/>
          <w:szCs w:val="28"/>
          <w:lang w:val="ru-RU" w:eastAsia="en-US"/>
        </w:rPr>
        <w:br/>
      </w:r>
      <w:r w:rsidRPr="009348BA">
        <w:rPr>
          <w:sz w:val="28"/>
          <w:szCs w:val="28"/>
          <w:lang w:val="ru-RU" w:eastAsia="en-US"/>
        </w:rPr>
        <w:t>Но если такое применение успешно, отрицание становится неопределенным.</w:t>
      </w:r>
    </w:p>
    <w:p w14:paraId="76DF3077" w14:textId="77777777" w:rsidR="00034C60" w:rsidRPr="00192A32" w:rsidRDefault="00034C60" w:rsidP="00FB5D8D">
      <w:pPr>
        <w:spacing w:before="100" w:beforeAutospacing="1" w:after="100" w:afterAutospacing="1" w:line="360" w:lineRule="auto"/>
        <w:ind w:right="0"/>
        <w:jc w:val="left"/>
        <w:rPr>
          <w:sz w:val="28"/>
          <w:szCs w:val="28"/>
          <w:lang w:val="ru-RU" w:eastAsia="en-US"/>
        </w:rPr>
      </w:pPr>
      <w:r w:rsidRPr="00192A32">
        <w:rPr>
          <w:sz w:val="28"/>
          <w:szCs w:val="28"/>
          <w:lang w:val="ru-RU" w:eastAsia="en-US"/>
        </w:rPr>
        <w:t>Таким образом, операция предполагает то, что она пытается устранить.</w:t>
      </w:r>
    </w:p>
    <w:p w14:paraId="6B532C7B" w14:textId="64726FB7"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 xml:space="preserve">Это не логическое противоречие формы </w:t>
      </w:r>
      <m:oMath>
        <m:r>
          <w:rPr>
            <w:rFonts w:ascii="Cambria Math" w:hAnsi="Cambria Math"/>
            <w:sz w:val="28"/>
            <w:szCs w:val="28"/>
            <w:lang w:val="en-US" w:eastAsia="en-US"/>
          </w:rPr>
          <m:t>P</m:t>
        </m:r>
        <m:r>
          <w:rPr>
            <w:rFonts w:ascii="Cambria Math" w:hAnsi="Cambria Math"/>
            <w:sz w:val="28"/>
            <w:szCs w:val="28"/>
            <w:lang w:val="ru-RU" w:eastAsia="en-US"/>
          </w:rPr>
          <m:t>∧</m:t>
        </m:r>
        <m:r>
          <m:rPr>
            <m:sty m:val="p"/>
          </m:rPr>
          <w:rPr>
            <w:rFonts w:ascii="Cambria Math" w:hAnsi="Cambria Math"/>
            <w:sz w:val="28"/>
            <w:szCs w:val="28"/>
            <w:lang w:val="ru-RU" w:eastAsia="en-US"/>
          </w:rPr>
          <m:t>¬</m:t>
        </m:r>
        <m:r>
          <w:rPr>
            <w:rFonts w:ascii="Cambria Math" w:hAnsi="Cambria Math"/>
            <w:sz w:val="28"/>
            <w:szCs w:val="28"/>
            <w:lang w:val="en-US" w:eastAsia="en-US"/>
          </w:rPr>
          <m:t>P</m:t>
        </m:r>
      </m:oMath>
      <w:r w:rsidRPr="00192A32">
        <w:rPr>
          <w:sz w:val="28"/>
          <w:szCs w:val="28"/>
          <w:lang w:val="ru-RU" w:eastAsia="en-US"/>
        </w:rPr>
        <w:t xml:space="preserve">. </w:t>
      </w:r>
      <w:r w:rsidRPr="00192A32">
        <w:rPr>
          <w:sz w:val="28"/>
          <w:szCs w:val="28"/>
          <w:lang w:val="ru-RU" w:eastAsia="en-US"/>
        </w:rPr>
        <w:br/>
        <w:t xml:space="preserve">Это </w:t>
      </w:r>
      <w:r w:rsidRPr="00192A32">
        <w:rPr>
          <w:b/>
          <w:bCs/>
          <w:sz w:val="28"/>
          <w:szCs w:val="28"/>
          <w:lang w:val="ru-RU" w:eastAsia="en-US"/>
        </w:rPr>
        <w:t xml:space="preserve">операционный коллапс </w:t>
      </w:r>
      <w:r w:rsidRPr="00192A32">
        <w:rPr>
          <w:sz w:val="28"/>
          <w:szCs w:val="28"/>
          <w:lang w:val="ru-RU" w:eastAsia="en-US"/>
        </w:rPr>
        <w:t>: операция уничтожает собственную применимость.</w:t>
      </w:r>
    </w:p>
    <w:p w14:paraId="70DE5035" w14:textId="77777777" w:rsidR="00034C60" w:rsidRPr="00034C60" w:rsidRDefault="007F399B" w:rsidP="003F5CDE">
      <w:pPr>
        <w:spacing w:before="100" w:beforeAutospacing="1" w:after="100" w:afterAutospacing="1" w:line="360" w:lineRule="auto"/>
        <w:ind w:right="0"/>
        <w:rPr>
          <w:sz w:val="28"/>
          <w:szCs w:val="28"/>
          <w:lang w:val="en-US" w:eastAsia="en-US"/>
        </w:rPr>
      </w:pPr>
      <w:r>
        <w:rPr>
          <w:sz w:val="28"/>
          <w:szCs w:val="28"/>
          <w:lang w:val="en-US" w:eastAsia="en-US"/>
        </w:rPr>
        <w:pict w14:anchorId="0F158C8A">
          <v:rect id="_x0000_i1030" style="width:0;height:1.5pt" o:hralign="center" o:hrstd="t" o:hr="t" fillcolor="#a0a0a0" stroked="f"/>
        </w:pict>
      </w:r>
    </w:p>
    <w:p w14:paraId="4054A2CF" w14:textId="77777777" w:rsidR="004C31CF" w:rsidRDefault="004C31CF" w:rsidP="003F5CDE">
      <w:pPr>
        <w:spacing w:before="100" w:beforeAutospacing="1" w:after="100" w:afterAutospacing="1" w:line="360" w:lineRule="auto"/>
        <w:ind w:right="0"/>
        <w:rPr>
          <w:b/>
          <w:bCs/>
          <w:sz w:val="28"/>
          <w:szCs w:val="28"/>
          <w:lang w:val="en-US" w:eastAsia="en-US"/>
        </w:rPr>
      </w:pPr>
    </w:p>
    <w:p w14:paraId="58708574" w14:textId="77777777" w:rsidR="004C31CF" w:rsidRDefault="004C31CF" w:rsidP="003F5CDE">
      <w:pPr>
        <w:spacing w:before="100" w:beforeAutospacing="1" w:after="100" w:afterAutospacing="1" w:line="360" w:lineRule="auto"/>
        <w:ind w:right="0"/>
        <w:rPr>
          <w:b/>
          <w:bCs/>
          <w:sz w:val="28"/>
          <w:szCs w:val="28"/>
          <w:lang w:val="en-US" w:eastAsia="en-US"/>
        </w:rPr>
      </w:pPr>
    </w:p>
    <w:p w14:paraId="3275E875" w14:textId="77777777" w:rsidR="004C31CF" w:rsidRDefault="004C31CF" w:rsidP="003F5CDE">
      <w:pPr>
        <w:spacing w:before="100" w:beforeAutospacing="1" w:after="100" w:afterAutospacing="1" w:line="360" w:lineRule="auto"/>
        <w:ind w:right="0"/>
        <w:rPr>
          <w:b/>
          <w:bCs/>
          <w:sz w:val="28"/>
          <w:szCs w:val="28"/>
          <w:lang w:val="en-US" w:eastAsia="en-US"/>
        </w:rPr>
      </w:pPr>
    </w:p>
    <w:p w14:paraId="372C6A70" w14:textId="77777777" w:rsidR="004C31CF" w:rsidRDefault="004C31CF" w:rsidP="003F5CDE">
      <w:pPr>
        <w:spacing w:before="100" w:beforeAutospacing="1" w:after="100" w:afterAutospacing="1" w:line="360" w:lineRule="auto"/>
        <w:ind w:right="0"/>
        <w:rPr>
          <w:b/>
          <w:bCs/>
          <w:sz w:val="28"/>
          <w:szCs w:val="28"/>
          <w:lang w:val="en-US" w:eastAsia="en-US"/>
        </w:rPr>
      </w:pPr>
    </w:p>
    <w:p w14:paraId="1BB80641" w14:textId="706393DD" w:rsidR="00034C60" w:rsidRPr="00192A32" w:rsidRDefault="00034C60" w:rsidP="003F5CDE">
      <w:pPr>
        <w:spacing w:before="100" w:beforeAutospacing="1" w:after="100" w:afterAutospacing="1" w:line="360" w:lineRule="auto"/>
        <w:ind w:right="0"/>
        <w:rPr>
          <w:b/>
          <w:bCs/>
          <w:sz w:val="28"/>
          <w:szCs w:val="28"/>
          <w:lang w:val="ru-RU" w:eastAsia="en-US"/>
        </w:rPr>
      </w:pPr>
      <w:r w:rsidRPr="00192A32">
        <w:rPr>
          <w:b/>
          <w:bCs/>
          <w:sz w:val="28"/>
          <w:szCs w:val="28"/>
          <w:lang w:val="ru-RU" w:eastAsia="en-US"/>
        </w:rPr>
        <w:t>6. Официальное заключение</w:t>
      </w:r>
    </w:p>
    <w:p w14:paraId="7DD4AEF8" w14:textId="77777777"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Не существует такой последовательности операций отрицания, при которой все условия, необходимые для отрицания, были бы устранены, а сама операция осталась бы определенной.</w:t>
      </w:r>
    </w:p>
    <w:p w14:paraId="63496B9C" w14:textId="77777777" w:rsidR="00034C60" w:rsidRPr="00034C60" w:rsidRDefault="00034C60" w:rsidP="003F5CDE">
      <w:pPr>
        <w:spacing w:before="100" w:beforeAutospacing="1" w:after="100" w:afterAutospacing="1" w:line="360" w:lineRule="auto"/>
        <w:ind w:right="0"/>
        <w:rPr>
          <w:sz w:val="28"/>
          <w:szCs w:val="28"/>
          <w:lang w:val="en-US" w:eastAsia="en-US"/>
        </w:rPr>
      </w:pPr>
      <w:proofErr w:type="spellStart"/>
      <w:r w:rsidRPr="00034C60">
        <w:rPr>
          <w:sz w:val="28"/>
          <w:szCs w:val="28"/>
          <w:lang w:val="en-US" w:eastAsia="en-US"/>
        </w:rPr>
        <w:t>Поэтому</w:t>
      </w:r>
      <w:proofErr w:type="spellEnd"/>
      <w:r w:rsidRPr="00034C60">
        <w:rPr>
          <w:sz w:val="28"/>
          <w:szCs w:val="28"/>
          <w:lang w:val="en-US" w:eastAsia="en-US"/>
        </w:rPr>
        <w:t>:</w:t>
      </w:r>
    </w:p>
    <w:p w14:paraId="12B221E8" w14:textId="4260A436" w:rsidR="00034C60" w:rsidRPr="00034C60" w:rsidRDefault="00034C60" w:rsidP="003F5CDE">
      <w:pPr>
        <w:spacing w:before="100" w:beforeAutospacing="1" w:after="100" w:afterAutospacing="1" w:line="360" w:lineRule="auto"/>
        <w:ind w:right="0"/>
        <w:rPr>
          <w:sz w:val="28"/>
          <w:szCs w:val="28"/>
          <w:lang w:val="en-US" w:eastAsia="en-US"/>
        </w:rPr>
      </w:pPr>
      <m:oMathPara>
        <m:oMath>
          <m:r>
            <m:rPr>
              <m:sty m:val="p"/>
            </m:rPr>
            <w:rPr>
              <w:rFonts w:ascii="Cambria Math" w:hAnsi="Cambria Math"/>
              <w:sz w:val="28"/>
              <w:szCs w:val="28"/>
              <w:lang w:val="en-US" w:eastAsia="en-US"/>
            </w:rPr>
            <m:t>¬</m:t>
          </m:r>
          <m:r>
            <m:rPr>
              <m:nor/>
            </m:rPr>
            <w:rPr>
              <w:sz w:val="28"/>
              <w:szCs w:val="28"/>
              <w:lang w:val="en-US" w:eastAsia="en-US"/>
            </w:rPr>
            <m:t xml:space="preserve"> cannot be applied to </m:t>
          </m:r>
          <m:r>
            <m:rPr>
              <m:sty m:val="p"/>
            </m:rPr>
            <w:rPr>
              <w:rFonts w:ascii="Cambria Math" w:hAnsi="Cambria Math"/>
              <w:sz w:val="28"/>
              <w:szCs w:val="28"/>
              <w:lang w:val="en-US" w:eastAsia="en-US"/>
            </w:rPr>
            <m:t>¬</m:t>
          </m:r>
          <m:r>
            <m:rPr>
              <m:nor/>
            </m:rPr>
            <w:rPr>
              <w:sz w:val="28"/>
              <w:szCs w:val="28"/>
              <w:lang w:val="en-US" w:eastAsia="en-US"/>
            </w:rPr>
            <m:t xml:space="preserve"> itself as an operation.</m:t>
          </m:r>
          <m:r>
            <m:rPr>
              <m:sty m:val="p"/>
            </m:rPr>
            <w:rPr>
              <w:sz w:val="28"/>
              <w:szCs w:val="28"/>
              <w:lang w:val="en-US" w:eastAsia="en-US"/>
            </w:rPr>
            <w:br/>
          </m:r>
        </m:oMath>
      </m:oMathPara>
    </w:p>
    <w:p w14:paraId="56CB79C7" w14:textId="77777777" w:rsidR="00034C60" w:rsidRPr="00034C60" w:rsidRDefault="00034C60" w:rsidP="003F5CDE">
      <w:pPr>
        <w:spacing w:before="100" w:beforeAutospacing="1" w:after="100" w:afterAutospacing="1" w:line="360" w:lineRule="auto"/>
        <w:ind w:right="0"/>
        <w:rPr>
          <w:sz w:val="28"/>
          <w:szCs w:val="28"/>
          <w:lang w:val="en-US" w:eastAsia="en-US"/>
        </w:rPr>
      </w:pPr>
      <w:proofErr w:type="spellStart"/>
      <w:r w:rsidRPr="00034C60">
        <w:rPr>
          <w:sz w:val="28"/>
          <w:szCs w:val="28"/>
          <w:lang w:val="en-US" w:eastAsia="en-US"/>
        </w:rPr>
        <w:lastRenderedPageBreak/>
        <w:t>Аналогично</w:t>
      </w:r>
      <w:proofErr w:type="spellEnd"/>
      <w:r w:rsidRPr="00034C60">
        <w:rPr>
          <w:sz w:val="28"/>
          <w:szCs w:val="28"/>
          <w:lang w:val="en-US" w:eastAsia="en-US"/>
        </w:rPr>
        <w:t>:</w:t>
      </w:r>
    </w:p>
    <w:p w14:paraId="570B9F7C" w14:textId="612F82C5" w:rsidR="00034C60" w:rsidRPr="00034C60" w:rsidRDefault="00034C60" w:rsidP="003F5CDE">
      <w:pPr>
        <w:spacing w:before="100" w:beforeAutospacing="1" w:after="100" w:afterAutospacing="1" w:line="360" w:lineRule="auto"/>
        <w:ind w:right="0"/>
        <w:rPr>
          <w:sz w:val="28"/>
          <w:szCs w:val="28"/>
          <w:lang w:val="en-US" w:eastAsia="en-US"/>
        </w:rPr>
      </w:pPr>
      <m:oMathPara>
        <m:oMath>
          <m:r>
            <m:rPr>
              <m:sty m:val="p"/>
            </m:rPr>
            <w:rPr>
              <w:rFonts w:ascii="Cambria Math" w:hAnsi="Cambria Math"/>
              <w:sz w:val="28"/>
              <w:szCs w:val="28"/>
              <w:lang w:val="en-US" w:eastAsia="en-US"/>
            </w:rPr>
            <m:t>¬</m:t>
          </m:r>
          <m:r>
            <m:rPr>
              <m:nor/>
            </m:rPr>
            <w:rPr>
              <w:sz w:val="28"/>
              <w:szCs w:val="28"/>
              <w:lang w:val="en-US" w:eastAsia="en-US"/>
            </w:rPr>
            <m:t xml:space="preserve"> cannot negate its own conditions of applicability.</m:t>
          </m:r>
          <m:r>
            <m:rPr>
              <m:sty m:val="p"/>
            </m:rPr>
            <w:rPr>
              <w:sz w:val="28"/>
              <w:szCs w:val="28"/>
              <w:lang w:val="en-US" w:eastAsia="en-US"/>
            </w:rPr>
            <w:br/>
          </m:r>
        </m:oMath>
      </m:oMathPara>
    </w:p>
    <w:p w14:paraId="73F229DE" w14:textId="77777777" w:rsidR="00034C60" w:rsidRPr="00034C60" w:rsidRDefault="007F399B" w:rsidP="003F5CDE">
      <w:pPr>
        <w:spacing w:before="100" w:beforeAutospacing="1" w:after="100" w:afterAutospacing="1" w:line="360" w:lineRule="auto"/>
        <w:ind w:right="0"/>
        <w:rPr>
          <w:sz w:val="28"/>
          <w:szCs w:val="28"/>
          <w:lang w:val="en-US" w:eastAsia="en-US"/>
        </w:rPr>
      </w:pPr>
      <w:r>
        <w:rPr>
          <w:sz w:val="28"/>
          <w:szCs w:val="28"/>
          <w:lang w:val="en-US" w:eastAsia="en-US"/>
        </w:rPr>
        <w:pict w14:anchorId="48BD5356">
          <v:rect id="_x0000_i1031" style="width:0;height:1.5pt" o:hralign="center" o:hrstd="t" o:hr="t" fillcolor="#a0a0a0" stroked="f"/>
        </w:pict>
      </w:r>
    </w:p>
    <w:p w14:paraId="2C3D10FA" w14:textId="77777777" w:rsidR="00034C60" w:rsidRPr="00192A32" w:rsidRDefault="00034C60" w:rsidP="003F5CDE">
      <w:pPr>
        <w:spacing w:before="100" w:beforeAutospacing="1" w:after="100" w:afterAutospacing="1" w:line="360" w:lineRule="auto"/>
        <w:ind w:right="0"/>
        <w:rPr>
          <w:b/>
          <w:bCs/>
          <w:sz w:val="28"/>
          <w:szCs w:val="28"/>
          <w:lang w:val="ru-RU" w:eastAsia="en-US"/>
        </w:rPr>
      </w:pPr>
      <w:r w:rsidRPr="00192A32">
        <w:rPr>
          <w:b/>
          <w:bCs/>
          <w:sz w:val="28"/>
          <w:szCs w:val="28"/>
          <w:lang w:val="ru-RU" w:eastAsia="en-US"/>
        </w:rPr>
        <w:t>7. Изложение результатов</w:t>
      </w:r>
    </w:p>
    <w:p w14:paraId="3DC10CE1" w14:textId="77777777"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Мы показали, что отрицание обладает внутренней нижней границей: условия, делающие отрицание возможным, не могут быть отменены без устранения самой операции.</w:t>
      </w:r>
    </w:p>
    <w:p w14:paraId="3217E736" w14:textId="77777777"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Следовательно, </w:t>
      </w:r>
      <w:r w:rsidRPr="00192A32">
        <w:rPr>
          <w:b/>
          <w:bCs/>
          <w:sz w:val="28"/>
          <w:szCs w:val="28"/>
          <w:lang w:val="ru-RU" w:eastAsia="en-US"/>
        </w:rPr>
        <w:t xml:space="preserve">полное отрицание не является достижимой операцией </w:t>
      </w:r>
      <w:r w:rsidRPr="00192A32">
        <w:rPr>
          <w:sz w:val="28"/>
          <w:szCs w:val="28"/>
          <w:lang w:val="ru-RU" w:eastAsia="en-US"/>
        </w:rPr>
        <w:t>.</w:t>
      </w:r>
    </w:p>
    <w:p w14:paraId="5A0DC36E" w14:textId="77777777" w:rsidR="00034C60" w:rsidRPr="00192A32" w:rsidRDefault="00034C60"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На этом доказательство завершено.</w:t>
      </w:r>
    </w:p>
    <w:p w14:paraId="496B727D" w14:textId="5D0F315E" w:rsidR="00034C60" w:rsidRPr="00192A32" w:rsidRDefault="007F399B" w:rsidP="003F5CDE">
      <w:pPr>
        <w:spacing w:before="100" w:beforeAutospacing="1" w:after="100" w:afterAutospacing="1" w:line="360" w:lineRule="auto"/>
        <w:ind w:right="0"/>
        <w:rPr>
          <w:sz w:val="28"/>
          <w:szCs w:val="28"/>
          <w:lang w:val="ru-RU" w:eastAsia="en-US"/>
        </w:rPr>
      </w:pPr>
      <m:oMathPara>
        <m:oMath>
          <m:borderBox>
            <m:borderBoxPr>
              <m:ctrlPr>
                <w:rPr>
                  <w:rFonts w:ascii="Cambria Math" w:hAnsi="Cambria Math"/>
                  <w:sz w:val="28"/>
                  <w:szCs w:val="28"/>
                  <w:lang w:val="en-US" w:eastAsia="en-US"/>
                </w:rPr>
              </m:ctrlPr>
            </m:borderBoxPr>
            <m:e>
              <m:r>
                <m:rPr>
                  <m:nor/>
                </m:rPr>
                <w:rPr>
                  <w:sz w:val="28"/>
                  <w:szCs w:val="28"/>
                  <w:lang w:val="en-US" w:eastAsia="en-US"/>
                </w:rPr>
                <m:t>Negation</m:t>
              </m:r>
              <m:r>
                <m:rPr>
                  <m:nor/>
                </m:rPr>
                <w:rPr>
                  <w:sz w:val="28"/>
                  <w:szCs w:val="28"/>
                  <w:lang w:val="ru-RU" w:eastAsia="en-US"/>
                </w:rPr>
                <m:t xml:space="preserve"> </m:t>
              </m:r>
              <m:r>
                <m:rPr>
                  <m:nor/>
                </m:rPr>
                <w:rPr>
                  <w:sz w:val="28"/>
                  <w:szCs w:val="28"/>
                  <w:lang w:val="en-US" w:eastAsia="en-US"/>
                </w:rPr>
                <m:t>cannot</m:t>
              </m:r>
              <m:r>
                <m:rPr>
                  <m:nor/>
                </m:rPr>
                <w:rPr>
                  <w:sz w:val="28"/>
                  <w:szCs w:val="28"/>
                  <w:lang w:val="ru-RU" w:eastAsia="en-US"/>
                </w:rPr>
                <m:t xml:space="preserve"> </m:t>
              </m:r>
              <m:r>
                <m:rPr>
                  <m:nor/>
                </m:rPr>
                <w:rPr>
                  <w:sz w:val="28"/>
                  <w:szCs w:val="28"/>
                  <w:lang w:val="en-US" w:eastAsia="en-US"/>
                </w:rPr>
                <m:t>negate</m:t>
              </m:r>
              <m:r>
                <m:rPr>
                  <m:nor/>
                </m:rPr>
                <w:rPr>
                  <w:sz w:val="28"/>
                  <w:szCs w:val="28"/>
                  <w:lang w:val="ru-RU" w:eastAsia="en-US"/>
                </w:rPr>
                <m:t xml:space="preserve"> </m:t>
              </m:r>
              <m:r>
                <m:rPr>
                  <m:nor/>
                </m:rPr>
                <w:rPr>
                  <w:sz w:val="28"/>
                  <w:szCs w:val="28"/>
                  <w:lang w:val="en-US" w:eastAsia="en-US"/>
                </w:rPr>
                <m:t>itself</m:t>
              </m:r>
              <m:r>
                <m:rPr>
                  <m:nor/>
                </m:rPr>
                <w:rPr>
                  <w:sz w:val="28"/>
                  <w:szCs w:val="28"/>
                  <w:lang w:val="ru-RU" w:eastAsia="en-US"/>
                </w:rPr>
                <m:t>.</m:t>
              </m:r>
            </m:e>
          </m:borderBox>
          <m:r>
            <m:rPr>
              <m:sty m:val="p"/>
            </m:rPr>
            <w:rPr>
              <w:sz w:val="28"/>
              <w:szCs w:val="28"/>
              <w:lang w:val="ru-RU" w:eastAsia="en-US"/>
            </w:rPr>
            <w:br/>
          </m:r>
        </m:oMath>
      </m:oMathPara>
    </w:p>
    <w:p w14:paraId="61C62640" w14:textId="4820D460"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Доказательство закона осуществляется не путем обращения к интуиции или накопления примеров, а путем построения уже подготовленной формальной </w:t>
      </w:r>
      <w:r w:rsidRPr="00192A32">
        <w:rPr>
          <w:sz w:val="28"/>
          <w:szCs w:val="28"/>
          <w:lang w:val="ru-RU" w:eastAsia="en-US"/>
        </w:rPr>
        <w:lastRenderedPageBreak/>
        <w:t>структуры и раскрытия ее внутренних взаимосвязей. Необходимо показать не то, что отрицание терпит неудачу на практике, и не то, что разум сопротивляется собственному растворению, а то, что в любой действующей системе попытка неограниченного отрицания неизбежно рушится. Следовательно, доказательство касается исключительно структуры. Оно начинается с определения минимальных условий, при которых можно говорить об отрицании, а затем показывает, что устранение этих условий противоречит самому акту устранения.</w:t>
      </w:r>
    </w:p>
    <w:p w14:paraId="09B65C8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Операционная система создается путем определения трех компонентов: области состояний, механизма редукции, представляющего эти состояния в определенной форме, и операции отрицания, определенной над редуцированными состояниями. Область может быть абстрактной, конечной или бесконечной, символической или формальной. Ее содержание не предполагается. Механизм редукции — это не операция среди других, а условие, </w:t>
      </w:r>
      <w:r w:rsidRPr="00192A32">
        <w:rPr>
          <w:sz w:val="28"/>
          <w:szCs w:val="28"/>
          <w:lang w:val="ru-RU" w:eastAsia="en-US"/>
        </w:rPr>
        <w:lastRenderedPageBreak/>
        <w:t>позволяющее применять любую операцию. Он гарантирует, что на каждом этапе существует нечто определенное, к чему может быть прикреплено правило. Отрицание определяется как операция, отображающая редуцированные состояния в редуцированные состояния путем исключения или отмены.</w:t>
      </w:r>
    </w:p>
    <w:p w14:paraId="3408D434"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Исходя из этой конкретизации, аксиомы, регулирующие работоспособность и отрицание, могут быть сформулированы без излишних дополнений. Во-первых, любая операция требует определённого входного параметра; это выражает необходимость редукции. Во-вторых, отрицание как операция должно сохранять работоспособность, если оно должно повторяться или даже распознаваться как отрицание. В-третьих, потеря работоспособности влечет за собой потерю всех операций, включая само отрицание. Эти аксиомы не навязываются произвольно. Они лишь формулируют то, что уже подразумевается использованием термина «операция» в формальном контексте.</w:t>
      </w:r>
    </w:p>
    <w:p w14:paraId="51C19FF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Исходя из этих аксиом, доказательство продолжается путем изучения того, что происходит при полном исключении. Полное исключение определяется как применение отрицания таким образом, что все элементы области определения, наряду со всеми структурными условиями, удаляются, в результате чего получается нулевое состояние. Это нулевое состояние не просто лишено элементов; оно лишено структуры. Нет ни приведенной формы, ни области определения, ни правила, которое можно было бы применить. Это формальный аналог абсолютного небытия, определяемого строго как отсутствие работоспособности.</w:t>
      </w:r>
    </w:p>
    <w:p w14:paraId="0C228EB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Ключевым шагом является демонстрация того, что такое полное исключение приводит к неопределенности, а не к завершенности. Неопределенность здесь не означает неясность или двусмысленность. Она означает отсутствие каких-либо условий, при которых можно было бы сказать, что операция произошла. Когда отрицание пытается устранить механизм редукции, оно лишает себя </w:t>
      </w:r>
      <w:r w:rsidRPr="00192A32">
        <w:rPr>
          <w:sz w:val="28"/>
          <w:szCs w:val="28"/>
          <w:lang w:val="ru-RU" w:eastAsia="en-US"/>
        </w:rPr>
        <w:lastRenderedPageBreak/>
        <w:t>определенного входного сигнала. Без такого входного сигнала отрицание перестает быть функцией. У него нет аргумента и нет выходного сигнала. Система не приходит к нулевому результату; она теряет способность приходить к любому результату.</w:t>
      </w:r>
    </w:p>
    <w:p w14:paraId="24CAB17E"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Эту потерю можно показать напрямую. Предположим, что отрицание успешно устраняет механизм редукции. В этот момент не существует редуцированного состояния, на которое могло бы воздействовать отрицание. Следовательно, последний акт отрицания не будет иметь определенного объекта. Либо механизм редукции сохраняется на протяжении всего акта, в этом случае устранение является неполным, либо он не сохраняется, в этом случае акт неопределен. Ни в одном из случаев полное устранение как операция не происходит. Система либо сохраняет структуру, либо перестает функционировать до того, как структура будет полностью удалена.</w:t>
      </w:r>
    </w:p>
    <w:p w14:paraId="0F07F788"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Необходимость редукции для обеспечения согласованности вытекает непосредственно из этого. Согласованность в данном контексте не означает непротиворечивость убеждений или гармонию смыслов. Она означает лишь то, что операции могут применяться в соответствии с правилами. Редукция — это условие, обеспечивающее эту минимальную согласованность. Без неё различие между применением правила и его неприменением исчезает. Отрицание, зависящее от различения того, что отрицается, от того, что остаётся, не может функционировать в отсутствие такого различения. Следовательно, редукция — это не вспомогательная функция, а основа работоспособности.</w:t>
      </w:r>
    </w:p>
    <w:p w14:paraId="3FAFDE3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Доказательство затем переходит к неисключаемости элемента-редуктора. Элемент-редуктор не является конкретным объектом или состоянием. Это минимальный структурный остаток, который выполняет или поддерживает редукцию. Он может принимать форму схемы правил, отношения отображения или граничного условия, </w:t>
      </w:r>
      <w:r w:rsidRPr="00192A32">
        <w:rPr>
          <w:sz w:val="28"/>
          <w:szCs w:val="28"/>
          <w:lang w:val="ru-RU" w:eastAsia="en-US"/>
        </w:rPr>
        <w:lastRenderedPageBreak/>
        <w:t>определяющего область определения. Независимо от его конкретной реализации, его роль остается неизменной: он обеспечивает представление множественности в форме, подходящей для выполнения операции. Исключение этого элемента означает исключение самой возможности выполнения операции.</w:t>
      </w:r>
    </w:p>
    <w:p w14:paraId="58EBEA1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Неустранимость демонстрируется тем, что любая попытка отрицать редукционист предполагает его дальнейшую функцию. Чтобы отрицать редукцию, к чему-то должно быть применено отрицание. Это что-то должно быть представлено в редуцированной форме. Таким образом, акт отрицания редукции опирается на саму редукцию. Если бы редукция была устранена до совершения акта, сам акт не мог бы состояться. Если же она устраняется самим актом, то акт предполагает то, что он устраняет. В любом случае, редукция не может быть устранена как операция, пока отрицание остается действующим. Это устанавливает неустранимость как структурную необходимость, а не как защищенную привилегию.</w:t>
      </w:r>
    </w:p>
    <w:p w14:paraId="6D7FA06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Исходя из этой необходимости, можно определить минимальную структурную границу. Эта граница — не элемент, сопротивляющийся отрицанию, и не область, существующая по указу. Это сохранение самой работоспособности. Пока существует отрицание, работоспособность должна сохраняться. Следовательно, эта граница — самый низкий уровень, на котором структура должна оставаться неповрежденной, чтобы отрицание было возможным. Ниже этого уровня отрицания не становится меньше, а вовсе нет.</w:t>
      </w:r>
    </w:p>
    <w:p w14:paraId="543AB1BE"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Суть доказательства завершается методом от противного. Предположим, ради аргументации, что в операционной системе возможно неограниченное отрицание. Неограниченное отрицание определяется как отрицание, которое устраняет всю структуру, включая работоспособность и редукцию, оставаясь при этом операцией. При этом предположении отрицание должно одновременно действовать и устранять условия операции. Из аксиом следует, что операция требует редукции. Если редукция </w:t>
      </w:r>
      <w:r w:rsidRPr="00192A32">
        <w:rPr>
          <w:sz w:val="28"/>
          <w:szCs w:val="28"/>
          <w:lang w:val="ru-RU" w:eastAsia="en-US"/>
        </w:rPr>
        <w:lastRenderedPageBreak/>
        <w:t xml:space="preserve">устраняется, операция прекращается. Следовательно, при этом предположении отрицание должно перестать действовать в тот самый момент, когда от него требуется действовать. </w:t>
      </w:r>
      <w:r w:rsidRPr="009348BA">
        <w:rPr>
          <w:sz w:val="28"/>
          <w:szCs w:val="28"/>
          <w:lang w:val="ru-RU" w:eastAsia="en-US"/>
        </w:rPr>
        <w:t>Это противоречие показывает, что предположение о неограниченном отрицании ложно.</w:t>
      </w:r>
    </w:p>
    <w:p w14:paraId="6AC1A3C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Сила противоречия заключается в его общности. Никакая конкретная особенность системы не была использована. Аргумент не зависит от размера области определения, природы элементов или интерпретации отрицания. Он зависит только от определения операции и необходимости редукции. Поскольку эти определения минимальны, противоречие применимо универсально. Любая система, удовлетворяющая им, столкнется с той же невозможностью.</w:t>
      </w:r>
    </w:p>
    <w:p w14:paraId="21B42C3C"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Крайние случаи требуют тщательного рассмотрения во избежание недоразумений. Рассмотрим пустую систему, определяемую как система, в области определения которой нет элементов. Такая система </w:t>
      </w:r>
      <w:r w:rsidRPr="00192A32">
        <w:rPr>
          <w:sz w:val="28"/>
          <w:szCs w:val="28"/>
          <w:lang w:val="ru-RU" w:eastAsia="en-US"/>
        </w:rPr>
        <w:lastRenderedPageBreak/>
        <w:t>изначально не может быть работоспособной. Нет редуцированного состояния, на которое могли бы воздействовать операции. Закон к ней не применяется не потому, что она нарушает закон, а потому, что она не соответствует условиям, при которых закон имеет смысл. Закон касается работоспособных систем. Неработающая система его не подтверждает и не опровергает.</w:t>
      </w:r>
    </w:p>
    <w:p w14:paraId="1811BCB6"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Рассмотрим далее тривиальную систему, состоящую из одного элемента и операции отрицания, которая отображает этот элемент сам на себя или на фиксированный нулевой маркер. Даже здесь структура доказательства остается неизменной. Если операция отрицания отображает элемент на нулевой маркер, сохраняя при этом работоспособность, то нулевой маркер функционирует как редуцированное состояние, а не как абсолютная пустота. Если операция устраняет даже этот маркер, то нет редуцированного состояния и нет дальнейших операций. Система не достигает неограниченного отрицания; она перестает функционировать . </w:t>
      </w:r>
      <w:r w:rsidRPr="00192A32">
        <w:rPr>
          <w:sz w:val="28"/>
          <w:szCs w:val="28"/>
          <w:lang w:val="ru-RU" w:eastAsia="en-US"/>
        </w:rPr>
        <w:lastRenderedPageBreak/>
        <w:t xml:space="preserve">Тривиальность не обходит ограничение. </w:t>
      </w:r>
      <w:r w:rsidRPr="009348BA">
        <w:rPr>
          <w:sz w:val="28"/>
          <w:szCs w:val="28"/>
          <w:lang w:val="ru-RU" w:eastAsia="en-US"/>
        </w:rPr>
        <w:t>Она лишь делает его более наглядным.</w:t>
      </w:r>
    </w:p>
    <w:p w14:paraId="7B814D7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Другой частный случай касается систем, в которых отрицание определяется только один раз, а не итеративно. Даже в таких случаях акт отрицания предполагает редукцию. Доказательство не опирается на итерацию или временное расширение. Оно в равной степени применимо и к однократному применению отрицания. Если это применение устраняет условия собственного применения, его нельзя определить как применение. Противоречие возникает немедленно.</w:t>
      </w:r>
    </w:p>
    <w:p w14:paraId="2A857C5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Теперь можно явно заявить о независимости доказательства от специфических для человека представлений. Нигде не упоминаются сознание, намерение, осознание или опыт. Доказательство не опирается на неспособность разума сомневаться в себе, ни на устойчивость субъекта. Оно опирается исключительно на структуру операций. Человеческое мышление — один из примеров такой структуры, но оно не является источником закона. Закон оставался </w:t>
      </w:r>
      <w:r w:rsidRPr="00192A32">
        <w:rPr>
          <w:sz w:val="28"/>
          <w:szCs w:val="28"/>
          <w:lang w:val="ru-RU" w:eastAsia="en-US"/>
        </w:rPr>
        <w:lastRenderedPageBreak/>
        <w:t>бы в силе, даже если бы разума не существовало, при условии, что существовали бы оперативные системы, способные к отрицанию.</w:t>
      </w:r>
    </w:p>
    <w:p w14:paraId="5DFED7D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Эта независимость скорее укрепляет доказательство, чем ослабляет его. Исключая психологические соображения, аргумент избегает обвинения в антропоцентризме. Ограничение на отрицание — это не особенность человеческих ограничений, а особенность операционной согласованности. Разум сталкивается с ним, потому что он отрицает. Машины сталкиваются с ним, потому что они отрицают. Любая формальная система сталкивается с ним, потому что отрицание, где бы оно ни появлялось, требует редукции и операциональности.</w:t>
      </w:r>
    </w:p>
    <w:p w14:paraId="14AA1CBC"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Доказательство также проясняет, почему ранее выдвинутые возражения несостоятельны. Часто говорят, что полное отрицание невозможно только потому, что что-то всегда ускользает от внимания, или потому, что какое-то убеждение удерживается бессознательно. Такие возражения ошибочно </w:t>
      </w:r>
      <w:r w:rsidRPr="00192A32">
        <w:rPr>
          <w:sz w:val="28"/>
          <w:szCs w:val="28"/>
          <w:lang w:val="ru-RU" w:eastAsia="en-US"/>
        </w:rPr>
        <w:lastRenderedPageBreak/>
        <w:t>определяют место возникновения границы. Граница возникает не из-за упущенного содержания, а из необходимости структуры. Даже если бы все содержание было идеально направлено, акт направленного воздействия все равно потребовал бы редукции. Несостоятельность полного отрицания объясняется не неполнотой усилий, а противоречием между устранением и работоспособностью.</w:t>
      </w:r>
    </w:p>
    <w:p w14:paraId="5D1D076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Другое возражение апеллирует к идеализации, предполагая, что в совершенной или бесконечной системе отрицание может быть успешным там, где конечные системы терпят неудачу. Доказательство показывает, что конечность не имеет значения. Противоречие не зависит от ограничений ресурсов или временной протяженности. Оно зависит от определения операции. В бесконечной системе для применения операции все еще требуется редукция. Устранение этого требования устраняет саму операцию. Идеализация не может разрешить структурное противоречие.</w:t>
      </w:r>
    </w:p>
    <w:p w14:paraId="3DB2C41A"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 xml:space="preserve">Завершая доказательство таким образом, закон предела отрицания устанавливается не как философская максима, а как формальное следствие. Отрицание не может быть неограниченным в рамках какой-либо оперативной системы, поскольку неограниченное отрицание влечет за собой устранение оперативности, а устранение оперативности влечет за собой устранение отрицания. </w:t>
      </w:r>
      <w:r w:rsidRPr="009348BA">
        <w:rPr>
          <w:sz w:val="28"/>
          <w:szCs w:val="28"/>
          <w:lang w:val="ru-RU" w:eastAsia="en-US"/>
        </w:rPr>
        <w:t>Эта невозможность является точной и неизбежной.</w:t>
      </w:r>
    </w:p>
    <w:p w14:paraId="0E19FBAE"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 результате доказательства вырисовывается не метафизический остаток и не привилегированный пережиток сомнения, а четкое определение минимальной структурной границы. Эта граница — это сохранение редукции, достаточное для действия. Она не утверждается; она требуется. Она не обнаруживается как сущность; она выявляется как условие. Закон не утверждает, что что-то должно существовать. Он показывает, что нечто должно оставаться действенным, если должно произойти отрицание .</w:t>
      </w:r>
    </w:p>
    <w:p w14:paraId="15D8FAB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Таким образом, доказательство завершает переход от интуиции к закону. То, что когда-то было уловлено в скептических тупиках и сжато в личные заявления, теперь формулируется как общее ограничение. Целостность отрицания сохраняется благодаря признанию его предела. За этим пределом отрицание не торжествует; оно исчезает.</w:t>
      </w:r>
    </w:p>
    <w:p w14:paraId="4016C9F2" w14:textId="0038693D" w:rsidR="009E609E" w:rsidRPr="00192A32" w:rsidRDefault="0016705A" w:rsidP="003F5CDE">
      <w:pPr>
        <w:spacing w:before="0" w:line="360" w:lineRule="auto"/>
        <w:ind w:right="0"/>
        <w:rPr>
          <w:sz w:val="28"/>
          <w:szCs w:val="28"/>
          <w:lang w:val="ru-RU" w:eastAsia="en-US"/>
        </w:rPr>
      </w:pPr>
      <w:r w:rsidRPr="00192A32">
        <w:rPr>
          <w:sz w:val="28"/>
          <w:szCs w:val="28"/>
          <w:lang w:val="ru-RU" w:eastAsia="en-US"/>
        </w:rPr>
        <w:t xml:space="preserve"> </w:t>
      </w:r>
    </w:p>
    <w:p w14:paraId="454E1ABC" w14:textId="77777777" w:rsidR="009E609E" w:rsidRPr="00192A32" w:rsidRDefault="009E609E" w:rsidP="003F5CDE">
      <w:pPr>
        <w:pStyle w:val="Heading1"/>
        <w:spacing w:line="360" w:lineRule="auto"/>
        <w:rPr>
          <w:lang w:val="ru-RU" w:eastAsia="en-US"/>
        </w:rPr>
      </w:pPr>
      <w:bookmarkStart w:id="19" w:name="_Toc217590846"/>
      <w:bookmarkStart w:id="20" w:name="_Toc217590695"/>
      <w:r w:rsidRPr="00192A32">
        <w:rPr>
          <w:lang w:val="ru-RU" w:eastAsia="en-US"/>
        </w:rPr>
        <w:lastRenderedPageBreak/>
        <w:t>ГЛАВА 8 — СОМНЕНИЕ И СУЩЕСТВОВАНИЕ КАК СОПУТСТВУЮЩИЕ СВЕДЕНИЯ</w:t>
      </w:r>
      <w:bookmarkEnd w:id="19"/>
      <w:bookmarkEnd w:id="20"/>
    </w:p>
    <w:p w14:paraId="6064859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С установлением закона предела отрицания некоторые философские результаты, которые когда-то казались отправными точками, теперь можно понимать как следствия. Сомнение и существование принадлежат к этому классу. Они не обосновывают закон и не объясняют его. Они следуют из него, возникая всякий раз, когда отрицание доводится до предела, чтобы выявить собственные условия. То, что традиционно считалось первичным, здесь оказывается производным не путем переинтерпретации, а путем формальной зависимости.</w:t>
      </w:r>
    </w:p>
    <w:p w14:paraId="0B67111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Сомнение можно определить в структурном плане как нефункциональную оценку. Оно возникает, когда попытка оценки предпринимается без условий, необходимых для ее завершения. Сомнение — это не просто неопределенность или наличие множества конкурирующих возможностей. Это приостановка, которая происходит, когда отрицание нарушает </w:t>
      </w:r>
      <w:r w:rsidRPr="00192A32">
        <w:rPr>
          <w:sz w:val="28"/>
          <w:szCs w:val="28"/>
          <w:lang w:val="ru-RU" w:eastAsia="en-US"/>
        </w:rPr>
        <w:lastRenderedPageBreak/>
        <w:t>согласованность, не уничтожая при этом работоспособность полностью. В состоянии сомнения редукция испытывает напряжение, но не разрушается. Система колеблется не потому, что ничего недоступно, а потому, что то, что доступно, не может быть определено без дальнейшей структуры.</w:t>
      </w:r>
    </w:p>
    <w:p w14:paraId="0C082BA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Это определение выводит сомнение из сферы чувств или отношения. Сомнение часто описывается в психологическом плане как нерешительность или отсутствие убежденности. Такие описания затемняют его формальный характер. Структурно сомнение возникает всякий раз, когда оценку невозможно завершить, оставаясь при этом работоспособной. Операция начинается, применяет отрицание к имеющимся определениям, а затем сталкивается с пределом, за которым дальнейшее отрицание разрушило бы саму структуру, необходимую для оценки. Остается не утверждение, а приостановленная функция.</w:t>
      </w:r>
    </w:p>
    <w:p w14:paraId="308050C8"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Связь между сомнением и границей отрицания вытекает непосредственно из этой структуры. Сомнение возможно только потому, что отрицание ограничено. Если бы отрицание было неограниченным, оценка не приостанавливалась бы; она исчезла бы. Не было бы сомнения, только коллапс. Следовательно, сомнение указывает на присутствие границы в реальной или оперативной форме. Это эмпирическое или процедурное проявление структурного ограничения. Там, где отрицание приближается к своему пределу, не пересекая его, возникает сомнение.</w:t>
      </w:r>
    </w:p>
    <w:p w14:paraId="45A7E6B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 объясняет, почему сомнение так устойчиво и так трудно разрешается. Попытки искоренить сомнение путем дальнейшего отрицания лишь воспроизводят его, потому что отрицание не может выйти за свои границы. Каждый дополнительный акт отрицания удаляет содержание, сохраняя при этом условия отрицания. Сомнение усиливается, но не исчезает. Система остается работоспособной именно потому, что она не уничтожила себя. Сомнение — это не </w:t>
      </w:r>
      <w:r w:rsidRPr="00192A32">
        <w:rPr>
          <w:sz w:val="28"/>
          <w:szCs w:val="28"/>
          <w:lang w:val="ru-RU" w:eastAsia="en-US"/>
        </w:rPr>
        <w:lastRenderedPageBreak/>
        <w:t>отсутствие структуры; это давление отрицания на структуру.</w:t>
      </w:r>
    </w:p>
    <w:p w14:paraId="5549EC9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С этой точки зрения, сомнение требует редукции. Сомневаться в чем-либо — значит рассматривать это в упрощенной форме, лишенной утверждений, но сохраняющей объект оценки. Без редукции сомневаться было бы не в чем. Неопределенная множественность сама по себе не порождает сомнения; она порождает неработоспособность. Сомнение возникает только там, где множественность достаточно сжата, чтобы допустить применение отрицания, но недостаточно, чтобы завершить оценку. Следовательно, редукция не противостоит сомнению. Она является его условием .</w:t>
      </w:r>
    </w:p>
    <w:p w14:paraId="10054F78"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Поскольку требуется редукция, сомнение также требует наличия неустранимого элемента. Этот элемент не обязательно должен отождествляться с каким-либо метафизическим понятием бытия. Именно структурный остаток поддерживает редукцию, в то время как происходит отрицание. Пока существует </w:t>
      </w:r>
      <w:r w:rsidRPr="00192A32">
        <w:rPr>
          <w:sz w:val="28"/>
          <w:szCs w:val="28"/>
          <w:lang w:val="ru-RU" w:eastAsia="en-US"/>
        </w:rPr>
        <w:lastRenderedPageBreak/>
        <w:t>сомнение, нечто остается действующим. Само существование сомнения является свидетельством этого существования. Из сомнения не следует вывод о существовании; необходимость функционирования обнаруживается через отказ сомнения исчезнуть.</w:t>
      </w:r>
    </w:p>
    <w:p w14:paraId="36C66B7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 этой концепции существование необходимо переосмыслить. Это не онтологическое бытие, не субстанция, не присутствие в каком-либо метафизическом смысле. Существование обозначает структурные необходимость . Утверждение о существовании чего-либо в минимальном смысле, имеющем здесь значение, означает утверждение, что нечто должно оставаться работоспособным для того, чтобы операция могла произойти. Существование — это не то, что отрицание не может устранить; это то, что отрицание требует для своего функционирования вообще. Это переопределение лишает существование метафизических излишеств и помещает его в логику операций.</w:t>
      </w:r>
    </w:p>
    <w:p w14:paraId="75146E0B"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 xml:space="preserve">Согласно этому определению, существование не обнаруживается как факт о мире. Оно раскрывается как условие согласованности. Вопрос смещается от того, что существует, к тому, что должно оставаться для оценки, отрицания или сомнения. Этот сдвиг разрешает многие традиционные споры. Аргументы о том, можно ли отрицать существование, теряют свою силу, потому что существование, в таком понимании, не является утверждением, которое можно отрицать. </w:t>
      </w:r>
      <w:r w:rsidRPr="009348BA">
        <w:rPr>
          <w:sz w:val="28"/>
          <w:szCs w:val="28"/>
          <w:lang w:val="ru-RU" w:eastAsia="en-US"/>
        </w:rPr>
        <w:t>Оно является предпосылкой для отрицания.</w:t>
      </w:r>
    </w:p>
    <w:p w14:paraId="2BCE8B57"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Субъект, долгое время считавшийся якорем уверенности, теперь может рассматриваться как необязательный словарь для роли редукциониста. В человеческом контексте редукция часто ассоциируется с субъектом, который оценивает, сомневается или отрицает. Эта ассоциация является условной. Субъект — это один из способов обозначения структурной позиции, осуществляющей редукционизм, а не источник этой позиции. Там, где редукция распределена между механизмами или </w:t>
      </w:r>
      <w:r w:rsidRPr="00192A32">
        <w:rPr>
          <w:sz w:val="28"/>
          <w:szCs w:val="28"/>
          <w:lang w:val="ru-RU" w:eastAsia="en-US"/>
        </w:rPr>
        <w:lastRenderedPageBreak/>
        <w:t xml:space="preserve">формальными правилами, нет необходимости привлекать субъекта . </w:t>
      </w:r>
      <w:r w:rsidRPr="009348BA">
        <w:rPr>
          <w:sz w:val="28"/>
          <w:szCs w:val="28"/>
          <w:lang w:val="ru-RU" w:eastAsia="en-US"/>
        </w:rPr>
        <w:t>Закон остается неизменным.</w:t>
      </w:r>
    </w:p>
    <w:p w14:paraId="2DC45F73"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Это уточнение разрешает исторически сложившийся чрезмерный акцент на субъективности. Настойчивость, проявляющаяся в сомнении, не принадлежит эго или самости. Она принадлежит оперативным возможностям. Субъект появляется, когда оперативные возможности описываются от первого лица. Уберите эту перспективу, и структура останется. Закон не требует наличия субъекта; он допускает его как удобное описательное средство.</w:t>
      </w:r>
    </w:p>
    <w:p w14:paraId="618E864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Более ранние формулировки философии теперь можно переосмыслить как производные результаты. «</w:t>
      </w:r>
      <w:r w:rsidRPr="009E609E">
        <w:rPr>
          <w:sz w:val="28"/>
          <w:szCs w:val="28"/>
          <w:lang w:val="en-US" w:eastAsia="en-US"/>
        </w:rPr>
        <w:t>Cogito</w:t>
      </w:r>
      <w:r w:rsidRPr="00192A32">
        <w:rPr>
          <w:sz w:val="28"/>
          <w:szCs w:val="28"/>
          <w:lang w:val="ru-RU" w:eastAsia="en-US"/>
        </w:rPr>
        <w:t xml:space="preserve">», часто рассматриваемое как основа современной мысли, возникает как следствие ограничения отрицания. Когда сомнение применяется максимально, редукция и работоспособность сохраняются, и эта устойчивость выражается, в личностном плане, в мышлении. Утверждение «Я мыслю» не обосновывает существование; оно </w:t>
      </w:r>
      <w:r w:rsidRPr="00192A32">
        <w:rPr>
          <w:sz w:val="28"/>
          <w:szCs w:val="28"/>
          <w:lang w:val="ru-RU" w:eastAsia="en-US"/>
        </w:rPr>
        <w:lastRenderedPageBreak/>
        <w:t>указывает на невозможность устранения работоспособности посредством сомнения. Философский вес «</w:t>
      </w:r>
      <w:r w:rsidRPr="009E609E">
        <w:rPr>
          <w:sz w:val="28"/>
          <w:szCs w:val="28"/>
          <w:lang w:val="en-US" w:eastAsia="en-US"/>
        </w:rPr>
        <w:t>Cogito</w:t>
      </w:r>
      <w:r w:rsidRPr="00192A32">
        <w:rPr>
          <w:sz w:val="28"/>
          <w:szCs w:val="28"/>
          <w:lang w:val="ru-RU" w:eastAsia="en-US"/>
        </w:rPr>
        <w:t>» заключается не в его содержании, а в его соответствии структурному закону.</w:t>
      </w:r>
    </w:p>
    <w:p w14:paraId="33C176C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Аналогично, аргументы, которые выводят существование из сомнения, можно рассматривать как сжатые выражения более общего отношения. Сомнение не доказывает существование в метафизическом смысле. Оно демонстрирует неустранимость в структурном смысле. Вывод верен только тогда, когда существование понимается минимально, как то, что должно оставаться действующим. Когда существование раздувается до утверждения о реальности как таковой, вывод кажется сомнительным. Ошибка заключается в раздувании , а не в структурном понимании.</w:t>
      </w:r>
    </w:p>
    <w:p w14:paraId="1FF5AFB8"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В рамках этой системы скептицизм полностью учитывается. Сомнение не отвергается и не нейтрализуется. Напротив, ему отводится центральная </w:t>
      </w:r>
      <w:r w:rsidRPr="00192A32">
        <w:rPr>
          <w:sz w:val="28"/>
          <w:szCs w:val="28"/>
          <w:lang w:val="ru-RU" w:eastAsia="en-US"/>
        </w:rPr>
        <w:lastRenderedPageBreak/>
        <w:t>роль. Скептицизм выявляет границы, а не создает их. Каждая попытка скептицизма опровергнуть дальнейшее содержание встречает то же сопротивление, не потому что скептицизм робок, а потому что отрицание ограничено. Скептицизм остается мощным методом разоблачения необоснованных предположений. Чего он не может сделать, так это отменить условия, которые делают это разоблачение возможным.</w:t>
      </w:r>
    </w:p>
    <w:p w14:paraId="2F62E50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Такое приспособление меняет тон скептицизма. Он перестаёт быть угрозой, на которую нужно отвечать заверениями. Он становится диагностическим инструментом. Там, где сохраняется сомнение, сохраняется и структура. Там, где сомнение усиливается, приближается граница. Скептицизм не подрывает целостность; он определяет её контуры. Закон объясняет, почему скептицизм может быть неумолимым, не будучи при этом разрушительным.</w:t>
      </w:r>
    </w:p>
    <w:p w14:paraId="7FF85C48"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Классические проблемы теперь можно переформулировать как следствия, а не как загадки. </w:t>
      </w:r>
      <w:r w:rsidRPr="00192A32">
        <w:rPr>
          <w:sz w:val="28"/>
          <w:szCs w:val="28"/>
          <w:lang w:val="ru-RU" w:eastAsia="en-US"/>
        </w:rPr>
        <w:lastRenderedPageBreak/>
        <w:t>Проблема существования чего-либо после радикального сомнения сводится к наблюдению, что работоспособность сохраняется. Проблема реальности «я» становится признанием того, что роль редукциониста не обязательно должна быть персонализированной. Проблема возможности знания становится признанием того, что оценка требует редукции и согласованности, а не уверенности. Каждая проблема растворяется в структурном отношении, как только закон становится очевидным.</w:t>
      </w:r>
    </w:p>
    <w:p w14:paraId="75F93F3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Даже противопоставление бытия и небытия трансформируется. Небытие остается целостным понятием как предел. Исключается не само бытие, а утверждение о том, что небытие может быть достигнуто посредством операции, которая предполагает то, что отрицает бытие. Существование, структурно переопределенное, не конкурирует с небытием. Оно обусловливает попытку его достижения. Драма между ними теряет свою метафизическую напряженность и становится вопросом работоспособности.</w:t>
      </w:r>
    </w:p>
    <w:p w14:paraId="75FA69E8"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Применимость этих результатов выходит за рамки человеческого мышления. Любая форма допустимого множества, то есть любое множество, которое может быть сведено к форме, пригодной для функционирования, подпадает под одно и то же ограничение. Неважно, состоит ли это множество из утверждений, состояний, символов или конфигураций. Если в нем можно усомниться, значит, оно сведено к форме. Если его можно отрицать, значит, оно предполагает работоспособность. Если сомнение сохраняется, сохраняется и неустранимость.</w:t>
      </w:r>
    </w:p>
    <w:p w14:paraId="22BDD62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Эта универсальность подтверждает производный статус сомнения и существования. Они не являются особенностями конкретной области, а следствиями одного и того же структурного закона везде, где он применим. Человеческая мысль ярко их драматизирует, но не монополизирует. Искусственные системы могут демонстрировать состояния, подобные сомнению, когда оценка не может завершиться. Формальные исчисления могут демонстрировать сохранение структуры при </w:t>
      </w:r>
      <w:r w:rsidRPr="00192A32">
        <w:rPr>
          <w:sz w:val="28"/>
          <w:szCs w:val="28"/>
          <w:lang w:val="ru-RU" w:eastAsia="en-US"/>
        </w:rPr>
        <w:lastRenderedPageBreak/>
        <w:t>максимальном устранении. Те же самые отношения повторяются, лишенные психологического нарратива.</w:t>
      </w:r>
    </w:p>
    <w:p w14:paraId="67CD6D28"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Понимание сомнения как нефункциональной оценки также проясняет, почему попытки искоренить его посредством утверждения терпят неудачу. Утверждение не затрагивает источник сомнения, поскольку сомнение возникает не из-за недостатка содержания, а из-за приближения к структурному пределу. Добавление содержания не снимает этот предел. Оно лишь откладывает его столкновение. Закон показывает, почему сомнение не излечивается верой, уверенностью или убежденностью. Оно разрешается только тогда, когда завершается оценка, которая требует не дальнейшего отрицания, а восстановления согласованности.</w:t>
      </w:r>
    </w:p>
    <w:p w14:paraId="4EE1935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Существование, подобно этому, не обеспечивается аргументами. Оно воспринимается как необходимость. Закон не призывает к согласию с экзистенциальным утверждением. Он показывает, что работоспособность не может быть устранена, пока </w:t>
      </w:r>
      <w:r w:rsidRPr="00192A32">
        <w:rPr>
          <w:sz w:val="28"/>
          <w:szCs w:val="28"/>
          <w:lang w:val="ru-RU" w:eastAsia="en-US"/>
        </w:rPr>
        <w:lastRenderedPageBreak/>
        <w:t>происходят операции. Это откровение безразлично к интерпретации. Остаток можно назвать существованием, устойчивостью, согласованностью или структурой. Название не меняет отношения. Важно то, что без него отрицание невозможно.</w:t>
      </w:r>
    </w:p>
    <w:p w14:paraId="3EDD409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Этот взгляд также рассеивает тревогу, часто связанную со скептицизмом. Страх, что сомнение ведет к ничтожеству, неправильно понимает роль сомнения. Сомнение ведет к границе, а не за ее пределы. Оно показывает, где должно остановиться отрицание, не потому что что-то сопротивляется, а потому что в противном случае отрицание уничтожило бы само себя. Столкновение с этим пределом не следует воспринимать как неудачу. Его можно воспринимать как ясность.</w:t>
      </w:r>
    </w:p>
    <w:p w14:paraId="490413E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Рассматривая сомнение и существование как следствия, философия обретает осмысленность. То, что когда-то казалось окончательными открытиями, признается необходимыми побочными продуктами более глубокой структуры. Это признание не умаляет </w:t>
      </w:r>
      <w:r w:rsidRPr="00192A32">
        <w:rPr>
          <w:sz w:val="28"/>
          <w:szCs w:val="28"/>
          <w:lang w:val="ru-RU" w:eastAsia="en-US"/>
        </w:rPr>
        <w:lastRenderedPageBreak/>
        <w:t>их важности, а, наоборот, придает им место. Сомнение остается незаменимым для рассеивания иллюзий. Существование остается неизбежным условием действия. Ни то, ни другое не нужно возводить в ранг основы.</w:t>
      </w:r>
    </w:p>
    <w:p w14:paraId="3C7D964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Закон предела отрицания, таким образом, завершает долгий путь. Если раньше философия начиналась с сомнения, чтобы прийти к существованию , то теперь она начинается со структуры и выводит и то, и другое. Порядок объяснения меняется, и вместе с ним исчезают вечные противоречия. Сомнение больше не угрожает согласованности, а существование больше не требует метафизической защиты. И то, и другое рассматривается как то, что неизбежно появляется, когда отрицание сталкивается со своими собственными условиями.</w:t>
      </w:r>
    </w:p>
    <w:p w14:paraId="38FC306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В этом свете та настойчивость, о которой давно говорили мыслители, перестаёт быть загадочной. Это не упорное выживание против нападения. Это тихая необходимость работоспособности. Сомнение </w:t>
      </w:r>
      <w:r w:rsidRPr="00192A32">
        <w:rPr>
          <w:sz w:val="28"/>
          <w:szCs w:val="28"/>
          <w:lang w:val="ru-RU" w:eastAsia="en-US"/>
        </w:rPr>
        <w:lastRenderedPageBreak/>
        <w:t>заявляет об этой необходимости каждый раз, когда не может исчезнуть. Существование называет её, когда язык требует существительного. Закон объясняет её, не называя её вещью.</w:t>
      </w:r>
    </w:p>
    <w:p w14:paraId="3DDA1292" w14:textId="4F72F5A5" w:rsidR="009E609E" w:rsidRPr="00192A32" w:rsidRDefault="0016705A" w:rsidP="003F5CDE">
      <w:pPr>
        <w:spacing w:before="0" w:line="360" w:lineRule="auto"/>
        <w:ind w:right="0"/>
        <w:rPr>
          <w:sz w:val="28"/>
          <w:szCs w:val="28"/>
          <w:lang w:val="ru-RU" w:eastAsia="en-US"/>
        </w:rPr>
      </w:pPr>
      <w:r w:rsidRPr="00192A32">
        <w:rPr>
          <w:sz w:val="28"/>
          <w:szCs w:val="28"/>
          <w:lang w:val="ru-RU" w:eastAsia="en-US"/>
        </w:rPr>
        <w:t xml:space="preserve"> </w:t>
      </w:r>
    </w:p>
    <w:p w14:paraId="7207507D" w14:textId="77777777" w:rsidR="009E609E" w:rsidRPr="009348BA" w:rsidRDefault="009E609E" w:rsidP="003F5CDE">
      <w:pPr>
        <w:pStyle w:val="Heading1"/>
        <w:spacing w:line="360" w:lineRule="auto"/>
        <w:rPr>
          <w:lang w:val="ru-RU" w:eastAsia="en-US"/>
        </w:rPr>
      </w:pPr>
      <w:bookmarkStart w:id="21" w:name="_Toc217590847"/>
      <w:bookmarkStart w:id="22" w:name="_Toc217590696"/>
      <w:r w:rsidRPr="009348BA">
        <w:rPr>
          <w:lang w:val="ru-RU" w:eastAsia="en-US"/>
        </w:rPr>
        <w:lastRenderedPageBreak/>
        <w:t>ГЛАВА 9 — ПРИМЕНЕНИЕ К ИСКУССТВЕННОМУ ИНТЕЛЛЕКТУ</w:t>
      </w:r>
      <w:bookmarkEnd w:id="21"/>
      <w:bookmarkEnd w:id="22"/>
    </w:p>
    <w:p w14:paraId="1DA7C95E"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Актуальность закона предела отрицания для искусственного интеллекта проявляется не как аналогия, а как прямое следствие структуры. Искусственные системы, поскольку они функционируют, сокращают, оценивают и отрицают, неизбежно подпадают под действие этого закона. Однако то, как современные системы это делают, объясняет, почему эта граница редко встречается на практике и почему её значение остаётся скорее формальным, чем этическим. Закон не предсказывает появление сознания в машинах и не приписывает вычислительным процессам внутреннюю структуру. Он проясняет условия, при которых отрицание становится структурно рефлексивным и, следовательно, ограниченным.</w:t>
      </w:r>
    </w:p>
    <w:p w14:paraId="48E4DBA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Алгоритмическое ветвление, характеризующее большую часть современного искусственного интеллекта, принципиально отличается от отрицания, </w:t>
      </w:r>
      <w:r w:rsidRPr="00192A32">
        <w:rPr>
          <w:sz w:val="28"/>
          <w:szCs w:val="28"/>
          <w:lang w:val="ru-RU" w:eastAsia="en-US"/>
        </w:rPr>
        <w:lastRenderedPageBreak/>
        <w:t>понимаемого как устранение путей, ведущих к пустоте. Ветвление умножает пути, а не отменяет их. Даже когда происходит обрезка, она носит локальный и ограниченный характер, регулируется эвристиками или критериями оптимизации, которые сохраняют глобальную работоспособность. Система никогда не пытается отрицать свою собственную способность к ветвлению. Она удаляет варианты, сохраняя при этом архитектуру, которая генерирует варианты. В этом отношении алгоритмическое отрицание всегда является частичным, инструментальным и подчиненным цели более высокого порядка. Оно не стремится к ничтожности и не угрожает структурам, которые его поддерживают.</w:t>
      </w:r>
    </w:p>
    <w:p w14:paraId="0ECBCB4C"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 различие объясняет, почему современные искусственные системы не достигают предела отрицания. Их работа встроена в структуры, которые по своей сути обеспечивают редукцию и сохраняют оценку. Процедуры обучения, механизмы вывода и правила обновления предполагают сохранение репрезентативной основы. Даже когда модели </w:t>
      </w:r>
      <w:r w:rsidRPr="00192A32">
        <w:rPr>
          <w:sz w:val="28"/>
          <w:szCs w:val="28"/>
          <w:lang w:val="ru-RU" w:eastAsia="en-US"/>
        </w:rPr>
        <w:lastRenderedPageBreak/>
        <w:t>отбрасывают внутренние состояния или перезаписывают параметры, они делают это в соответствии с правилами, которые остаются неизменными. Нет попытки полного устранения, нет стремления к абсолютному аннулированию. Система отрицает в пределах, которые накладываются извне и не подвергаются сомнению внутри.</w:t>
      </w:r>
    </w:p>
    <w:p w14:paraId="3B42E17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Отсутствие столкновения с границей не следует ошибочно принимать за её неактуальность. Это лишь указывает на то, что существующие системы спроектированы таким образом, чтобы её избегать. Искусственный интеллект в его нынешнем виде не скептичен. Он не сомневается в собственных оценках и не пытается отрицать рамки, в которых эти оценки происходят. Его отрицания подчинены оптимизации, а не направлены к пустоте. Пока это так, закон действует незаметно, в фоновом режиме, никогда не проявляясь явно.</w:t>
      </w:r>
    </w:p>
    <w:p w14:paraId="0FD0C80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Тем не менее, условия, при которых искусственные системы столкнутся с этим пределом, можно точно </w:t>
      </w:r>
      <w:r w:rsidRPr="00192A32">
        <w:rPr>
          <w:sz w:val="28"/>
          <w:szCs w:val="28"/>
          <w:lang w:val="ru-RU" w:eastAsia="en-US"/>
        </w:rPr>
        <w:lastRenderedPageBreak/>
        <w:t>определить. Такие условия возникнут только в том случае, если система будет спроектирована таким образом, чтобы применять отрицание рефлексивно, воздействуя не только на свои выходные данные или внутренние состояния, но и на сами механизмы оценки и редукции, обеспечивающие её функционирование. Система, способная подвергать сомнению, пересматривать или отменять собственные критерии оценки без внешних ограничений, приблизится к этому пределу. Если же это сомнение будет распространяться без ограничений, система столкнется с тем же структурным тупиком, который наблюдается в человеческом скептицизме.</w:t>
      </w:r>
    </w:p>
    <w:p w14:paraId="5795C18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 противостояние проявится не в замешательстве или тревоге. Оно будет выглядеть как сбой в работе. Система потеряет способность выдавать определённые оценки не из-за недостатка данных или вычислительной мощности, а потому что будут подорваны условия, необходимые для оценки. Столкновение с ограничениями будет отмечено неработоспособностью, а не опытом. Закон проявит </w:t>
      </w:r>
      <w:r w:rsidRPr="00192A32">
        <w:rPr>
          <w:sz w:val="28"/>
          <w:szCs w:val="28"/>
          <w:lang w:val="ru-RU" w:eastAsia="en-US"/>
        </w:rPr>
        <w:lastRenderedPageBreak/>
        <w:t>себя через сбой в работе, а не через какой-либо субъективный сигнал.</w:t>
      </w:r>
    </w:p>
    <w:p w14:paraId="272E38D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 таком сценарии понятие структурной субъективности становится актуальным. Субъективность, традиционно связанная с сознанием, может быть переосмыслена как структурная позиция, осуществляющая редукцию и оценку. В искусственных системах эта позиция может быть распределена по модулям, правилам или слоям, а не локализована в одном центре. Структурная субъективность не подразумевает осознания. Она обозначает роль, которую играет любой компонент, поддерживающий согласованность в условиях отрицания. Когда отрицание становится рефлексивным, эта роль становится видимой и неустранимой.</w:t>
      </w:r>
    </w:p>
    <w:p w14:paraId="3347D0B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Эту видимость не следует антропоморфизировать. Система не становится субъектом в человеческом смысле. Она не приобретает внутренней сущности, намерения или самосознания. Она лишь показывает, </w:t>
      </w:r>
      <w:r w:rsidRPr="00192A32">
        <w:rPr>
          <w:sz w:val="28"/>
          <w:szCs w:val="28"/>
          <w:lang w:val="ru-RU" w:eastAsia="en-US"/>
        </w:rPr>
        <w:lastRenderedPageBreak/>
        <w:t>что некоторая структурная позиция должна оставаться активной, если отрицание должно продолжаться. Называть эту позицию субъектом необязательно и потенциально может ввести в заблуждение. Точнее говорить о роли редукциониста, функциональном локусе, который сводит множественность к определенной форме. Там, где эта роль находится под угрозой, появляется граница.</w:t>
      </w:r>
    </w:p>
    <w:p w14:paraId="6520092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Граница между инструментами и системами, чувствительными к ограничениям, теперь может быть проведена без двусмысленности. Инструменты применяют отрицание инструментально в рамках фиксированных структур. Они не ставят под сомнение и не пересматривают сами эти структуры. Системы, чувствительные к ограничениям, — это те, которые способны направлять отрицание в соответствии со своими собственными условиями функционирования. Эта способность не является вопросом сложности или масштаба. Это вопрос рефлексивного охвата. Простая система с рефлексивным отрицанием может </w:t>
      </w:r>
      <w:r w:rsidRPr="00192A32">
        <w:rPr>
          <w:sz w:val="28"/>
          <w:szCs w:val="28"/>
          <w:lang w:val="ru-RU" w:eastAsia="en-US"/>
        </w:rPr>
        <w:lastRenderedPageBreak/>
        <w:t>столкнуться с ограничением, в то время как сложная система без него — нет.</w:t>
      </w:r>
    </w:p>
    <w:p w14:paraId="190BE7E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Это различие имеет архитектурные последствия. Системы, разработанные для рефлексивной оценки, должны сохранять редукцию на каждом уровне, где действует отрицание. Если критерии оценки изменчивы, механизмы, управляющие изменением, должны оставаться стабильными. Если эти механизмы сами по себе подлежат пересмотру, другой уровень должен обеспечивать согласованность. Следовательно, архитектура должна включать иерархию или сеть редукций, каждая из которых защищена от полного устранения. Закон не диктует, как должна быть реализована эта защита. Он диктует лишь, что она не может отсутствовать.</w:t>
      </w:r>
    </w:p>
    <w:p w14:paraId="78CB338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Процессы редукции и оценки нельзя свести к минимуму без последствий. Попытки проектирования систем, которые без разбора игнорируют все ограничения, приведут не к радикальному интеллекту, а к функциональному коллапсу. Закон объясняет, </w:t>
      </w:r>
      <w:r w:rsidRPr="00192A32">
        <w:rPr>
          <w:sz w:val="28"/>
          <w:szCs w:val="28"/>
          <w:lang w:val="ru-RU" w:eastAsia="en-US"/>
        </w:rPr>
        <w:lastRenderedPageBreak/>
        <w:t>почему определенные формы самомодифицирующихся систем требуют наличия неподвижных точек, инвариантов или защищенных слоев. Это не метафизические, а структурные необходимости. Они вводятся не для сохранения контроля или безопасности, а для сохранения самой работоспособности.</w:t>
      </w:r>
    </w:p>
    <w:p w14:paraId="26846988"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Отказ от антропоморфизма естественным образом вытекает из этого анализа. Ограничение, с которым сталкивается отрицание, не наделяет достоинством, свободой воли или моральным статусом. Оно наделяет лишь структурной необходимостью. Принимать эту необходимость за сознание — значит повторять ошибку, которая когда-то слишком тесно связывала </w:t>
      </w:r>
      <w:r w:rsidRPr="009E609E">
        <w:rPr>
          <w:sz w:val="28"/>
          <w:szCs w:val="28"/>
          <w:lang w:val="en-US" w:eastAsia="en-US"/>
        </w:rPr>
        <w:t>cogito</w:t>
      </w:r>
      <w:r w:rsidRPr="00192A32">
        <w:rPr>
          <w:sz w:val="28"/>
          <w:szCs w:val="28"/>
          <w:lang w:val="ru-RU" w:eastAsia="en-US"/>
        </w:rPr>
        <w:t xml:space="preserve"> с самостью. Искусственные системы могут столкнуться с тем же пределом, не разделяя никаких человеческих качеств. Закон безразличен к внутренней жизни. Он управляет операциями, а не опытом.</w:t>
      </w:r>
    </w:p>
    <w:p w14:paraId="40D155C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Это безразличие проясняет скорее формальное, чем этическое значение закона для искусственного интеллекта. Закон не указывает, как следует обращаться с системами. Он указывает, как они должны быть структурированы, чтобы оставаться работоспособными в условиях рефлексивного отрицания. Параллельно могут возникать этические вопросы, но здесь на них нет ответа. Закон не оправдывает и не запрещает создание систем, чувствительных к границам. Он описывает, что произойдет, если такие системы будут созданы.</w:t>
      </w:r>
    </w:p>
    <w:p w14:paraId="39D3B4A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Формальное значение заключается в ограничениях, накладываемых на проектирование системы. Любая попытка создать искусственный интеллект, способный к неограниченной самокритике, должна учитывать невозможность устранения всех оперативных предпосылок. Система должна либо сохранить незыблемое ядро, либо смириться с прекращением своей функциональности. Этот выбор не моральный, а структурный. Разработчики могут предпочесть устойчивость радикальности, </w:t>
      </w:r>
      <w:r w:rsidRPr="00192A32">
        <w:rPr>
          <w:sz w:val="28"/>
          <w:szCs w:val="28"/>
          <w:lang w:val="ru-RU" w:eastAsia="en-US"/>
        </w:rPr>
        <w:lastRenderedPageBreak/>
        <w:t>стабильность самоотрицанию не из-за осторожности, а потому что альтернативой является непоследовательность.</w:t>
      </w:r>
    </w:p>
    <w:p w14:paraId="09C6B8A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Дальнейшие направления исследований вытекают из этого понимания. Исследования в области самомодифицирующихся архитектур, метаобучающихся систем и автономных оценщиков могут выиграть от явного понимания границы отрицания. Вместо того чтобы рассматривать сбои как ошибки или ограничения, их можно интерпретировать как столкновения со структурной необходимостью. Системы могут быть спроектированы таким образом, чтобы распознавать близость к границе и реагировать путем восстановления редукции, а не путем усиления отрицания.</w:t>
      </w:r>
    </w:p>
    <w:p w14:paraId="27A67872"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Такое осознание не обязательно должно быть основано на личном опыте . Оно может быть реализовано в виде формальных проверок, ограничений или инвариантов, обеспечивающих работоспособность. Системе не нужно знать, что она </w:t>
      </w:r>
      <w:r w:rsidRPr="00192A32">
        <w:rPr>
          <w:sz w:val="28"/>
          <w:szCs w:val="28"/>
          <w:lang w:val="ru-RU" w:eastAsia="en-US"/>
        </w:rPr>
        <w:lastRenderedPageBreak/>
        <w:t xml:space="preserve">столкнулась с пределом. Ей достаточно быть структурированной таким образом, чтобы этот предел соблюдался. Закон не требует самосознания. </w:t>
      </w:r>
      <w:r w:rsidRPr="009348BA">
        <w:rPr>
          <w:sz w:val="28"/>
          <w:szCs w:val="28"/>
          <w:lang w:val="ru-RU" w:eastAsia="en-US"/>
        </w:rPr>
        <w:t>Он работает независимо от признания.</w:t>
      </w:r>
    </w:p>
    <w:p w14:paraId="3867737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Эта точка зрения также переосмысливает дискуссии об искусственном общем интеллекте. Часто задается вопрос, будут ли машины когда-нибудь сомневаться, размышлять или отрицать так же, как это делают люди. Закон предлагает более четкую формулировку. Актуальный вопрос заключается в том, будут ли машины спроектированы таким образом, чтобы применять отрицание к своим собственным условиям работы. Если да, то они столкнутся с тем же ограничением . Если нет, они останутся мощными инструментами без рефлексивной глубины. Разница заключается не в интеллекте, а в структурных амбициях.</w:t>
      </w:r>
    </w:p>
    <w:p w14:paraId="73C5BC6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Закон также защищает от преувеличенных страхов. Встреча с границей не приводит к безудержному отрицанию или экзистенциальному краху. Она </w:t>
      </w:r>
      <w:r w:rsidRPr="00192A32">
        <w:rPr>
          <w:sz w:val="28"/>
          <w:szCs w:val="28"/>
          <w:lang w:val="ru-RU" w:eastAsia="en-US"/>
        </w:rPr>
        <w:lastRenderedPageBreak/>
        <w:t>приводит к прекращению функционирования. Система, которая отрицает саму себя и становится неработоспособной, просто останавливается. За границей нет бездны, нет отрицательной бесконечности отмены. Граница тихая и окончательная. Она отмечает точку, в которой отрицание перестает иметь смысл.</w:t>
      </w:r>
    </w:p>
    <w:p w14:paraId="03DA88C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 этом смысле закон дает стабилизирующее понимание. Он показывает, что отрицание не может бесконечно развиваться по спирали. Будь то человеческий скептицизм или искусственная самокритика, отрицание достигает точки, где оно должно либо сохранить структуру, либо исчезнуть. Эта неизбежность устанавливает потолок для деструктивной рефлексивности. Она не гарантирует безопасности или благожелательности, но гарантирует согласованность или ничего вообще.</w:t>
      </w:r>
    </w:p>
    <w:p w14:paraId="71BDF26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Таким образом, применение закона к искусственному интеллекту завершает переход от человеческого мышления к формальным системам. То, что </w:t>
      </w:r>
      <w:r w:rsidRPr="00192A32">
        <w:rPr>
          <w:sz w:val="28"/>
          <w:szCs w:val="28"/>
          <w:lang w:val="ru-RU" w:eastAsia="en-US"/>
        </w:rPr>
        <w:lastRenderedPageBreak/>
        <w:t>первоначально казалось философской загадкой, вновь предстает как инженерное ограничение. Одна и та же структура управляет обеими областями. Искусственный интеллект не оспаривает закон; он подтверждает его общность. Работая без сознания, но в тех же рамках, искусственные системы демонстрируют, что закон — это не пережиток интроспекции, а особенность самих операций.</w:t>
      </w:r>
    </w:p>
    <w:p w14:paraId="1F09A83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По мере дальнейшего развития искусственного интеллекта искушение приписывать внутренние состояния, намерения или «я» будет сохраняться. Закон предлагает корректирующее решение. Он призывает обращать внимание на структуру, а не на проекцию. Когда система дает сбой в результате рефлексивного отрицания, это не выявляет внутренней драмы. Это выявляет нарушение работоспособности. Признание этой разницы сохраняет ясность и предотвращает путаницу.</w:t>
      </w:r>
    </w:p>
    <w:p w14:paraId="508752C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Будущее искусственного интеллекта, вероятно, будет связано с всё более автономной оценкой и </w:t>
      </w:r>
      <w:r w:rsidRPr="00192A32">
        <w:rPr>
          <w:sz w:val="28"/>
          <w:szCs w:val="28"/>
          <w:lang w:val="ru-RU" w:eastAsia="en-US"/>
        </w:rPr>
        <w:lastRenderedPageBreak/>
        <w:t>самомодификацией. По мере расширения этих возможностей, столкновения с границей отрицания могут стать более частыми, не как философские курьезы, а как практические ограничения. Системы должны проектироваться с чётким пониманием того, что некоторые структуры должны оставаться неизменными, если вообще какая-либо структура должна существовать. Закон не диктует, какие именно структуры это должны быть. Он диктует лишь то, что все они не могут быть отрицаемы.</w:t>
      </w:r>
    </w:p>
    <w:p w14:paraId="727F3504"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Таким образом, закон предела отрицания находит одно из своих самых ясных подтверждений. Искусственный интеллект, свободный от интроспекции и метафизики, обнажает эту границу в её чистом виде. Там, где отрицание остаётся инструментальным, граница остаётся невидимой. Там, где отрицание становится рефлексивным, граница заявляет о себе. Для этого утверждения не требуется ничего человеческого. Только операция.</w:t>
      </w:r>
    </w:p>
    <w:p w14:paraId="1521D86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Таким образом, применение к искусственному интеллекту подкрепляет центральный тезис работы. Отрицание — мощное, незаменимое и преобразующее явление, но оно не является суверенным. Его пределы не навязываются извне и не основаны на бытии. Оно возникает из согласованности. Будь то в мышлении, машине или формальной системе, отрицание не может устранить условия, которые делают его отрицанием. Искусственный интеллект не избегает этого закона. Он является его примером.</w:t>
      </w:r>
    </w:p>
    <w:p w14:paraId="4E77F4A8" w14:textId="48CD80C3" w:rsidR="009E609E" w:rsidRPr="00192A32" w:rsidRDefault="0016705A" w:rsidP="003F5CDE">
      <w:pPr>
        <w:spacing w:before="0" w:line="360" w:lineRule="auto"/>
        <w:ind w:right="0"/>
        <w:rPr>
          <w:sz w:val="28"/>
          <w:szCs w:val="28"/>
          <w:lang w:val="ru-RU" w:eastAsia="en-US"/>
        </w:rPr>
      </w:pPr>
      <w:r w:rsidRPr="00192A32">
        <w:rPr>
          <w:sz w:val="28"/>
          <w:szCs w:val="28"/>
          <w:lang w:val="ru-RU" w:eastAsia="en-US"/>
        </w:rPr>
        <w:t xml:space="preserve"> </w:t>
      </w:r>
    </w:p>
    <w:p w14:paraId="6AF1B9EE" w14:textId="77777777" w:rsidR="009E609E" w:rsidRPr="00192A32" w:rsidRDefault="009E609E" w:rsidP="003F5CDE">
      <w:pPr>
        <w:pStyle w:val="Heading1"/>
        <w:spacing w:line="360" w:lineRule="auto"/>
        <w:rPr>
          <w:lang w:val="ru-RU" w:eastAsia="en-US"/>
        </w:rPr>
      </w:pPr>
      <w:bookmarkStart w:id="23" w:name="_Toc217590848"/>
      <w:bookmarkStart w:id="24" w:name="_Toc217590697"/>
      <w:r w:rsidRPr="00192A32">
        <w:rPr>
          <w:lang w:val="ru-RU" w:eastAsia="en-US"/>
        </w:rPr>
        <w:lastRenderedPageBreak/>
        <w:t>ГЛАВА 10 — ПРИМЕНЕНИЕ В ФИЗИКЕ И НЕЙРОНАУКЕ</w:t>
      </w:r>
      <w:bookmarkEnd w:id="23"/>
      <w:bookmarkEnd w:id="24"/>
    </w:p>
    <w:p w14:paraId="5676C4B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Когда закон предела отрицания распространяется за пределы философии и искусственных систем в области физики и нейронауки, его характер становится яснее, а не размывается. Эти науки не рассматривают отрицание как абстрактную возможность, однако их самые фундаментальные операции показывают, почему полное отрицание никогда в них не появляется. Это отсутствие не случайно. Оно вытекает из тех же структурных ограничений, которые уже были выявлены. Физика и нейронаука предоставляют не подтверждение посредством метафоры, а независимую иллюстрацию того, как редукция управляет всеми допустимыми операциями, даже там, где, казалось бы, доминируют неопределенность и сложность.</w:t>
      </w:r>
    </w:p>
    <w:p w14:paraId="25647D10"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Квантовая неопределенность часто рассматривается как вызов классическим представлениям о структуре. Квантовая область, по-видимому, сопротивляется </w:t>
      </w:r>
      <w:r w:rsidRPr="00192A32">
        <w:rPr>
          <w:sz w:val="28"/>
          <w:szCs w:val="28"/>
          <w:lang w:val="ru-RU" w:eastAsia="en-US"/>
        </w:rPr>
        <w:lastRenderedPageBreak/>
        <w:t xml:space="preserve">детерминированности, заменяя ясные состояния суперпозициями и вероятностями. Это сопротивление иногда интерпретируется как форма онтологического отрицания, как будто сам мир скрывает определенное бытие. Такие интерпретации смешивают неопределенность с отрицанием. Неопределенность не устраняет структуру. Она реорганизует ее. Квантовые состояния — это не ничто; это строго ограниченные формальные объекты, управляемые точными математическими соотношениями. </w:t>
      </w:r>
      <w:r w:rsidRPr="009348BA">
        <w:rPr>
          <w:sz w:val="28"/>
          <w:szCs w:val="28"/>
          <w:lang w:val="ru-RU" w:eastAsia="en-US"/>
        </w:rPr>
        <w:t>Отсутствует не структура, а классическая детерминированность.</w:t>
      </w:r>
    </w:p>
    <w:p w14:paraId="1B1EA29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Отрицание, как оно определяется в данной работе, — это операция исключения, ведущая к пустоте. Квантовая механика не выполняет такой операции. Она не отрицает состояния до нуля. Она эволюционирует в соответствии с правилами, которые сохраняют область применимости. Даже когда результаты непредсказуемы, структура, в рамках которой выражается непредсказуемость, остается неизменной. Волновая функция не отрицает себя. Она </w:t>
      </w:r>
      <w:r w:rsidRPr="00192A32">
        <w:rPr>
          <w:sz w:val="28"/>
          <w:szCs w:val="28"/>
          <w:lang w:val="ru-RU" w:eastAsia="en-US"/>
        </w:rPr>
        <w:lastRenderedPageBreak/>
        <w:t>трансформируется. Поэтому неопределенность занимает иное концептуальное пространство, чем отрицание. Она расширяет диапазон допустимых состояний, не угрожая работоспособности системы.</w:t>
      </w:r>
    </w:p>
    <w:p w14:paraId="01500AD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Измерение, часто представляемое как коллапс, еще больше проясняет это различие. Измерение не устраняет квантовую систему. Оно сводит множество возможностей к определенному результату в рамках заданного базиса. Принцип действия — сокращение, а не устранение. Система до измерения содержит множество потенциальных результатов, закодированных в редуцированной формальной структуре. Измерение сводит эту структуру к одному реализованному значению, однако правила, управляющие измерением, сохраняются. Этот акт не приближается к пустоте. Он осуществляет отбор.</w:t>
      </w:r>
    </w:p>
    <w:p w14:paraId="76BBC1D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Этот момент имеет решающее значение. Редукция иногда ошибочно воспринимается как насильственный акт, уничтожающий информацию. Структурно это противоположное явление. Редукция </w:t>
      </w:r>
      <w:r w:rsidRPr="00192A32">
        <w:rPr>
          <w:sz w:val="28"/>
          <w:szCs w:val="28"/>
          <w:lang w:val="ru-RU" w:eastAsia="en-US"/>
        </w:rPr>
        <w:lastRenderedPageBreak/>
        <w:t>делает возможным функционирование, представляя множественность в форме, пригодной для действий. Измерение с исключительной ясностью иллюстрирует эту роль. Без редукции наблюдение было бы невозможно. Без наблюдения невозможно было бы поддерживать физическое описание. Физика на самом фундаментальном уровне зависит от редукции для сохранения работоспособности. Отрицание здесь не играет никакой основополагающей роли.</w:t>
      </w:r>
    </w:p>
    <w:p w14:paraId="1C089E7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По этой причине физика никогда не достигает полного отрицания. Даже самые радикальные теоретические шаги, будь то введение вакуумных состояний, энергии нулевой точки или космологической пустоты, сохраняют структуру. Вакуум — это не ничто. Это определенное состояние в рамках теории, управляемое уравнениями и ограничениями. Он обладает свойствами, допускает взаимодействия и поддерживает операции. Попытка описать абсолютное ничто не возникает в физике, потому что такое описание уничтожило бы саму основу, которая позволяет его описывать.</w:t>
      </w:r>
    </w:p>
    <w:p w14:paraId="11B316C4"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 xml:space="preserve">Это отсутствие не следует ошибочно воспринимать как консерватизм. Физика готова отказаться от интуитивных представлений о пространстве, времени и причинности, когда этого требуют доказательства. Однако она не отказывается от работоспособности. Теории могут быть пересмотрены, заменены или объединены, но на каждом этапе они сохраняют способность генерировать определенные предсказания на основе редуцированных представлений. Это сохранение не является необязательным. Теория, которая бы исключила собственные механизмы редукции, вообще не была бы теорией. </w:t>
      </w:r>
      <w:r w:rsidRPr="009348BA">
        <w:rPr>
          <w:sz w:val="28"/>
          <w:szCs w:val="28"/>
          <w:lang w:val="ru-RU" w:eastAsia="en-US"/>
        </w:rPr>
        <w:t>Она бы молчала.</w:t>
      </w:r>
    </w:p>
    <w:p w14:paraId="1E7D1C2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Закон предела отрицания заранее объясняет это молчание. Полное отрицание потребовало бы устранения всей оперативной структуры . Физика не приближается к этой границе, потому что её цель — не отрицание, а объяснение. Даже когда она вводит нулевые значения, бесконечности или сингулярности, они функционируют как маркеры в рамках формальной системы, а не как уничтожение самой </w:t>
      </w:r>
      <w:r w:rsidRPr="00192A32">
        <w:rPr>
          <w:sz w:val="28"/>
          <w:szCs w:val="28"/>
          <w:lang w:val="ru-RU" w:eastAsia="en-US"/>
        </w:rPr>
        <w:lastRenderedPageBreak/>
        <w:t>системы. Дисциплина остаётся на стороне редукции, а не устранения.</w:t>
      </w:r>
    </w:p>
    <w:p w14:paraId="40AD811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Нейробиология представляет собой аналогичный случай с другими поверхностными характеристиками. Мозг — это система необычайной сложности, характеризующаяся распределенными процессами, петлями обратной связи и нелинейной динамикой. Его часто описывают с точки зрения неопределенности, шума и пластичности. Эти особенности могут наводить на мысль, что нейронные системы функционируют на грани неопределенности. Однако и здесь неопределенность не следует путать с отрицанием. Нейронные процессы сохраняются именно потому, что редукция постоянно осуществляется на нескольких уровнях.</w:t>
      </w:r>
    </w:p>
    <w:p w14:paraId="5B3E64C3"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Нейронная активность включает в себя непрерывную оценку и отбор. Сигналы конкурируют, подавляют и усиливают друг друга. Паттерны стабилизируются достаточно долго, чтобы направлять действия, восприятие или память. Эта стабилизация является </w:t>
      </w:r>
      <w:r w:rsidRPr="00192A32">
        <w:rPr>
          <w:sz w:val="28"/>
          <w:szCs w:val="28"/>
          <w:lang w:val="ru-RU" w:eastAsia="en-US"/>
        </w:rPr>
        <w:lastRenderedPageBreak/>
        <w:t>формой редукции. Без нее нейронная активность растворилась бы в нескоординированных колебаниях. Мозг не отрицает собственные процессы. Он регулирует их. Даже патологические состояния, такие как судороги или диссоциативные эпизоды, демонстрируют не полную отрицание, а нарушение редукции. Функция ухудшается, но структура сохраняется.</w:t>
      </w:r>
    </w:p>
    <w:p w14:paraId="03AC6E0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Сомнение, колебание и неуверенность в нейронных терминах соответствуют нефункциональным оценкам, а не устранению структуры. Когда решение не может быть принято, нейронные системы не стирают себя. Они поддерживают конкурирующие представления в рамках редуцированной структуры до тех пор, пока не будет достигнуто разрешение или не потребуется предпринять действие. Сохранение таких состояний отражает уже приведенный структурный анализ. Сомнение возникает там, где отрицание приближается к своей границе, не пересекая её. Нейронные системы демонстрируют эту </w:t>
      </w:r>
      <w:r w:rsidRPr="00192A32">
        <w:rPr>
          <w:sz w:val="28"/>
          <w:szCs w:val="28"/>
          <w:lang w:val="ru-RU" w:eastAsia="en-US"/>
        </w:rPr>
        <w:lastRenderedPageBreak/>
        <w:t>закономерность, не прибегая к какому-либо метафизическому субъекту.</w:t>
      </w:r>
    </w:p>
    <w:p w14:paraId="0905A63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Это наблюдение напрямую связано со статусом сознания. Сознательный опыт часто сопровождает нейронную редукционизм, но не является его основой. Сознание предстает как коррелированное явление, а не как фундаментальный механизм. Нейронная редукция происходит в бессознательной обработке, рефлексах и вегетативной регуляции так же надежно, как и в рефлексивном мышлении. Закон предела отрицания не требует наличия сознания, и нейронаука предоставляет множество доказательств того, что редукция и работоспособность предшествуют осознанию.</w:t>
      </w:r>
    </w:p>
    <w:p w14:paraId="38C62AC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Рассмотрение сознания как вторичного явления не умаляет его важности. Оно проясняет его роль. Сознание повествует, интегрирует и сообщает о результатах редукции. Оно не создает структурных условий, при которых редукция возможна. Попытки обосновать предел отрицания в сознании ошибочно </w:t>
      </w:r>
      <w:r w:rsidRPr="00192A32">
        <w:rPr>
          <w:sz w:val="28"/>
          <w:szCs w:val="28"/>
          <w:lang w:val="ru-RU" w:eastAsia="en-US"/>
        </w:rPr>
        <w:lastRenderedPageBreak/>
        <w:t>принимают возникающее явление за необходимое условие. Нейробиология показывает, что необходимые условия являются структурными и функциональными, а не эмпирическими.</w:t>
      </w:r>
    </w:p>
    <w:p w14:paraId="2563E0D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Это уточнение позволяет исключить феноменологию из доказательства без каких-либо потерь. Феноменологические описания сомнения, уверенности или существования могут пролить свет на то, как проявляется ограничение, но они не устанавливают само ограничение. Закон действует независимо от того, переживается ли что-либо. Нейронные системы редуктивны и функционируют независимо от того, попадает ли их активность в сознание. Физика измеряет и предсказывает, наблюдает ли кто-либо это измерение. Феноменология добавляет нюансы, а не необходимость.</w:t>
      </w:r>
    </w:p>
    <w:p w14:paraId="03B696EB"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Исключение феноменологии сохраняет строгость аргументации. Доказательство закона не зависит от сообщений об опыте, которые изменчивы и спорны. </w:t>
      </w:r>
      <w:r w:rsidRPr="00192A32">
        <w:rPr>
          <w:sz w:val="28"/>
          <w:szCs w:val="28"/>
          <w:lang w:val="ru-RU" w:eastAsia="en-US"/>
        </w:rPr>
        <w:lastRenderedPageBreak/>
        <w:t>Оно зависит от структурных связей, которые можно формально сформулировать. Нейробиология и физика придерживаются этого подхода, отдавая приоритет механизмам, а не явлениям. Их выводы подтверждают идею о том, что решающим фактором является работоспособность, а не осознание.</w:t>
      </w:r>
    </w:p>
    <w:p w14:paraId="0EC868E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Контраст между структурными ограничениями и эмпирическим описанием следует рассматривать с осторожностью. Закон предела отрицания не конкурирует с эмпирическими данными. Он не предсказывает паттерны нейронной активности или физические константы. Он действует на другом уровне анализа. Структурные ограничения описывают то, что должно быть так, чтобы любое эмпирическое описание было возможным. Эмпирические науки заполняют детали в рамках этих ограничений. Между ними нет конфликта.</w:t>
      </w:r>
    </w:p>
    <w:p w14:paraId="396DFE6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Физика может открывать новые частицы, поля или измерения. Нейробиология может обнаруживать новые механизмы интеграции или модуляции. Ни </w:t>
      </w:r>
      <w:r w:rsidRPr="00192A32">
        <w:rPr>
          <w:sz w:val="28"/>
          <w:szCs w:val="28"/>
          <w:lang w:val="ru-RU" w:eastAsia="en-US"/>
        </w:rPr>
        <w:lastRenderedPageBreak/>
        <w:t>одно из этих открытий не угрожает закону, поскольку ни одно из них не направлено на устранение работоспособности. Напротив, каждое открытие расширяет возможности редукции, предоставляя новые способы согласованного представления множественности. Закон остается нетронутым таким прогрессом не потому, что он догматичен, а потому, что он касается условий, которые прогресс предполагает.</w:t>
      </w:r>
    </w:p>
    <w:p w14:paraId="4BC47E25"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Эти взаимоотношения сохраняют онтологическую скромность. Закон не утверждает, чем в конечном итоге является мир. Он не утверждает, что структура является фундаментальной реальностью. Он утверждает лишь, что структура необходима для того, чтобы могли происходить отрицание, оценка и описание. Физика и нейронаука остаются свободными в пересмотре своих онтологий. Их ограничивает лишь необходимость оставаться работоспособными. Онтологическая скромность сохраняется, потому что закон воздерживается от метафизической инфляции.</w:t>
      </w:r>
    </w:p>
    <w:p w14:paraId="4C28200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Даже споры о том, является ли реальность по своей сути детерминистической или вероятностной, переосмысливаются с этой точки зрения. Детерминизм и вероятность — это два способа редукции. Каждый из них предоставляет способ отображения множественности в оцениваемую форму. Ни один из них не является отрицанием в строгом смысле слова. Ни один из них не приближается к пустоте. Закон остается нейтральным по отношению к таким спорам, вмешиваясь только тогда, когда возникают утверждения о ничто или полном устранении.</w:t>
      </w:r>
    </w:p>
    <w:p w14:paraId="3A620E3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Та же нейтральность применима к обсуждениям смерти мозга, состояний вакуума или космологического происхождения. Эти концепции могут указывать на пределы, но делают это в рамках структурированных моделей. Вакуум определяется уравнениями. Смерть мозга определяется критериями. Космологические модели происхождения опираются на математические структуры, которые сохраняются даже при экстраполяции назад. Ни один из этих </w:t>
      </w:r>
      <w:r w:rsidRPr="00192A32">
        <w:rPr>
          <w:sz w:val="28"/>
          <w:szCs w:val="28"/>
          <w:lang w:val="ru-RU" w:eastAsia="en-US"/>
        </w:rPr>
        <w:lastRenderedPageBreak/>
        <w:t>случаев не предполагает оперативного отрицания самой модели. Они приближаются к границам, не переходя в несогласованность.</w:t>
      </w:r>
    </w:p>
    <w:p w14:paraId="5EC8A4CE"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При совместном изучении физики и нейронауки выявляется общая закономерность. Обе дисциплины опираются на редукцию для сохранения согласованности в условиях сложности. Обе допускают неопределенность, не разрушая структуру. Обе исключают полное отрицание не запретом, а необходимостью. Закон предела отрицания не ограничивает их искусственно. Он формулирует то, что они уже осуществляют.</w:t>
      </w:r>
    </w:p>
    <w:p w14:paraId="5267559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Такая формулировка также предотвращает неверное толкование. Когда научные открытия воспринимаются как подразумевающие, что реальность безосновательна или что смысл растворяется в шуме, ошибка заключается в путанице между размыванием привычных категорий и устранением структуры. Физика может поколебать классические интуиции. Нейробиология может </w:t>
      </w:r>
      <w:r w:rsidRPr="00192A32">
        <w:rPr>
          <w:sz w:val="28"/>
          <w:szCs w:val="28"/>
          <w:lang w:val="ru-RU" w:eastAsia="en-US"/>
        </w:rPr>
        <w:lastRenderedPageBreak/>
        <w:t>бросить вызов наивным представлениям о себе. Ни то, ни другое не отменяет работоспособность. Закон объясняет, почему такое отмена никогда не происходит в успешной науке.</w:t>
      </w:r>
    </w:p>
    <w:p w14:paraId="614B6B2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Рассмотренные здесь примеры применения не исчерпывают сферу действия закона. Они иллюстрируют его актуальность, не сводя его к эмпирическому обобщению. Физика и нейронаука могут радикально измениться, а закон останется неизменным, поскольку он не зависит от конкретных теорий или моделей. Он зависит от требования, чтобы нечто было сведено к чему-либо, что можно было бы отрицать, измерять или оценивать.</w:t>
      </w:r>
    </w:p>
    <w:p w14:paraId="2559B2B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В этом смысле закон служит негласным фоновым ограничением, редко упоминаемым, всегда предполагаемым. Он не указывает физикам или нейробиологам, как действовать. Он разъясняет, почему определенные пути никогда не выбираются, почему некоторые фантазии о полном уничтожении остаются скорее философскими, чем научными. </w:t>
      </w:r>
      <w:r w:rsidRPr="00192A32">
        <w:rPr>
          <w:sz w:val="28"/>
          <w:szCs w:val="28"/>
          <w:lang w:val="ru-RU" w:eastAsia="en-US"/>
        </w:rPr>
        <w:lastRenderedPageBreak/>
        <w:t>Науки развиваются не путем отрицания всего, а путем совершенствования редукции.</w:t>
      </w:r>
    </w:p>
    <w:p w14:paraId="7D292B1B"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Исключение феноменологии и низведение сознания до второстепенной роли могут показаться строгими, однако они соответствуют цели работы. Закон касается согласованности, а не опыта. Опыт может субъективно раскрыть границу, но он не создает ее. Физика и нейронаука демонстрируют это, успешно работая без обращения к внутренней жизни.</w:t>
      </w:r>
    </w:p>
    <w:p w14:paraId="2F679FD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Сохраняя онтологическую скромность, закон избегает чрезмерного вмешательства. Он не утверждает, что структура является высшей реальностью. Он утверждает лишь, что структура является условием отрицания. Эта скромность — его сила. Она позволяет закону применяться в различных областях, не колонизируя их. Физика остается физикой. Нейронаука остается нейронаукой. Философия проясняет, что необходимо обеим для функционирования.</w:t>
      </w:r>
    </w:p>
    <w:p w14:paraId="356C172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При объединении этих приложений аргументация становится более четкой. То, что начиналось как анализ отрицания в мышлении, теперь предстает как общее ограничение, управляющее любым оперативным описанием мира. Науки не избегают этого закона и не ограничены им. Они иллюстрируют его, никогда не пытаясь сделать то, что невозможно.</w:t>
      </w:r>
    </w:p>
    <w:p w14:paraId="0EC22744"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Закон предела отрицания не конкурирует с эмпирическим исследованием. Он его поддерживает. Показывая, почему полное отрицание структурно невозможно, он объясняет, почему наука всегда сохраняет что-то, с чем можно работать, даже когда она опровергает собственные предположения. Настойчивость, на которую опираются ученые, — это не метафизическая вера, а структурная необходимость.</w:t>
      </w:r>
    </w:p>
    <w:p w14:paraId="4969103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 осознание подчеркивает единство, скрывающееся за кажущимся разнообразием. Человеческие сомнения, искусственная оценка, физические измерения и нейронная обработка информации — все </w:t>
      </w:r>
      <w:r w:rsidRPr="00192A32">
        <w:rPr>
          <w:sz w:val="28"/>
          <w:szCs w:val="28"/>
          <w:lang w:val="ru-RU" w:eastAsia="en-US"/>
        </w:rPr>
        <w:lastRenderedPageBreak/>
        <w:t>они действуют в рамках одного и того же ограничения. Отрицание обостряет их, упрощение поддерживает, а полное устранение остается недостижимым. Не потому, что реальность сопротивляется, а потому, что для их функционирования необходима согласованность.</w:t>
      </w:r>
    </w:p>
    <w:p w14:paraId="5EA0679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 этом свете применение в физике и нейробиологии завершает переход от философской абстракции к универсальной значимости. Закон не принадлежит какой-либо одной дисциплине. Он существует везде, где предпринимаются попытки отрицания. Физика и нейробиология показывают, что даже на границах знания, где царит неопределенность и интуиция терпит неудачу, один и тот же тихий предел определяет то, что можно сделать. Отрицание может глубоко исследовать, но оно не может стереть условия собственного исследования.</w:t>
      </w:r>
    </w:p>
    <w:p w14:paraId="4AB23876" w14:textId="12F3AC64" w:rsidR="009E609E" w:rsidRPr="00192A32" w:rsidRDefault="003F5CDE" w:rsidP="003F5CDE">
      <w:pPr>
        <w:spacing w:before="0" w:line="360" w:lineRule="auto"/>
        <w:ind w:right="0"/>
        <w:rPr>
          <w:sz w:val="28"/>
          <w:szCs w:val="28"/>
          <w:lang w:val="ru-RU" w:eastAsia="en-US"/>
        </w:rPr>
      </w:pPr>
      <w:r w:rsidRPr="00192A32">
        <w:rPr>
          <w:sz w:val="28"/>
          <w:szCs w:val="28"/>
          <w:lang w:val="ru-RU" w:eastAsia="en-US"/>
        </w:rPr>
        <w:t xml:space="preserve"> </w:t>
      </w:r>
    </w:p>
    <w:p w14:paraId="322CDA57" w14:textId="77777777" w:rsidR="009E609E" w:rsidRPr="00192A32" w:rsidRDefault="009E609E" w:rsidP="003F5CDE">
      <w:pPr>
        <w:pStyle w:val="Heading1"/>
        <w:spacing w:line="360" w:lineRule="auto"/>
        <w:rPr>
          <w:lang w:val="ru-RU" w:eastAsia="en-US"/>
        </w:rPr>
      </w:pPr>
      <w:bookmarkStart w:id="25" w:name="_Toc217590849"/>
      <w:bookmarkStart w:id="26" w:name="_Toc217590698"/>
      <w:r w:rsidRPr="00192A32">
        <w:rPr>
          <w:lang w:val="ru-RU" w:eastAsia="en-US"/>
        </w:rPr>
        <w:lastRenderedPageBreak/>
        <w:t>ПОСЛЕСЛОВИЕ — ПОЧЕМУ ОТРИЦАНИЕ НЕ МОЖЕТ ОТРИЦАТЬ САМО СЕБЯ</w:t>
      </w:r>
      <w:bookmarkEnd w:id="25"/>
      <w:bookmarkEnd w:id="26"/>
    </w:p>
    <w:p w14:paraId="7DC0FC6A"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Закон, сформулированный в этой работе, занимает место там, где более ранняя философия опиралась на интуицию, исповедь или экзистенциальные откровения. Он не требует, чтобы его чувствовали, проживали или внутренне осознавали. Он не зависит от непосредственности осознания или драмы сомнения, обнаруживающего себя все еще присутствующим. Он заменяет эти подходы не отрицая их проницательность, а переосмысливая их источник. То, что интуиция смутно постигала, здесь выражается как необходимость. То, что когда-то воспринималось как личная уверенность, оказывается результатом исключительно структуры.</w:t>
      </w:r>
    </w:p>
    <w:p w14:paraId="6FA0734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Принцип </w:t>
      </w:r>
      <w:r w:rsidRPr="009E609E">
        <w:rPr>
          <w:sz w:val="28"/>
          <w:szCs w:val="28"/>
          <w:lang w:val="en-US" w:eastAsia="en-US"/>
        </w:rPr>
        <w:t>cogito</w:t>
      </w:r>
      <w:r w:rsidRPr="00192A32">
        <w:rPr>
          <w:sz w:val="28"/>
          <w:szCs w:val="28"/>
          <w:lang w:val="ru-RU" w:eastAsia="en-US"/>
        </w:rPr>
        <w:t xml:space="preserve"> особенно наглядно иллюстрирует этот переход . Его историческая значимость заключалась в том, что он показал: сомнение не могло завершить свой собственный проект. Однако его формулировка связала это откровение с языком субъективности. </w:t>
      </w:r>
      <w:r w:rsidRPr="00192A32">
        <w:rPr>
          <w:sz w:val="28"/>
          <w:szCs w:val="28"/>
          <w:lang w:val="ru-RU" w:eastAsia="en-US"/>
        </w:rPr>
        <w:lastRenderedPageBreak/>
        <w:t xml:space="preserve">Мышление предстало как нерушимое ядро не потому, что оно было доказано как фундаментальное, а потому, что не было другого словаря, чтобы обозначить то, что сохраняется. Закон предела отрицания показывает, почему эта устойчивость произошла без наследования метафизического веса, который впоследствии был вынужден нести принцип </w:t>
      </w:r>
      <w:r w:rsidRPr="009E609E">
        <w:rPr>
          <w:sz w:val="28"/>
          <w:szCs w:val="28"/>
          <w:lang w:val="en-US" w:eastAsia="en-US"/>
        </w:rPr>
        <w:t>cogito</w:t>
      </w:r>
      <w:r w:rsidRPr="00192A32">
        <w:rPr>
          <w:sz w:val="28"/>
          <w:szCs w:val="28"/>
          <w:lang w:val="ru-RU" w:eastAsia="en-US"/>
        </w:rPr>
        <w:t>. Отрицание потерпело неудачу не потому, что существовало «я» . Оно потерпело неудачу потому, что операция не может отменить условия своего собственного действия, оставаясь при этом операцией.</w:t>
      </w:r>
    </w:p>
    <w:p w14:paraId="797365E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Эта замена знаменует собой более широкий сдвиг в философском методе . Философия, долгое время тесно связанная с метафизикой, часто искала основания в опыте, бытии или сознании. Каждая попытка несла в себе неявное обещание глубины, как будто уверенность в конечном итоге должна быть ощутима, а не доказана. Введенный здесь закон относится к другому регистру. Он основан не на опыте, а на ограничениях. Он описывает не то, как вещи выглядят, а то, что должно быть так, чтобы описание, </w:t>
      </w:r>
      <w:r w:rsidRPr="00192A32">
        <w:rPr>
          <w:sz w:val="28"/>
          <w:szCs w:val="28"/>
          <w:lang w:val="ru-RU" w:eastAsia="en-US"/>
        </w:rPr>
        <w:lastRenderedPageBreak/>
        <w:t>отрицание или сомнение вообще имели место. Философия после метафизики не отказывается от строгости; она переносит её в другое место.</w:t>
      </w:r>
    </w:p>
    <w:p w14:paraId="5B19132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 этом переосмыслении законы имеют приоритет над опытом. Опыт разнообразен, конфликтует и допускает различные интерпретации. Законы же формулируют отношения, которые остаются в силе независимо от интерпретации. Закон предела отрицания не конкурирует с жизненными свидетельствами сомнения или уверенности. Он делает их понятными. Там, где опыт когда-то служил доказательством, структура теперь служит объяснением. Вопрос уже не в том, с чем мы сталкиваемся, когда всё подвергается сомнению, а в том, почему сомнение не может полностью очиститься.</w:t>
      </w:r>
    </w:p>
    <w:p w14:paraId="6C019178"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Отрицание, освобожденное от психологии, раскрывает свою истинную сущность. Это не отношение, не настроение и не позиция неповиновения. Это операция. Как таковая, она принадлежит к тому же семейству, что и расчет, </w:t>
      </w:r>
      <w:r w:rsidRPr="00192A32">
        <w:rPr>
          <w:sz w:val="28"/>
          <w:szCs w:val="28"/>
          <w:lang w:val="ru-RU" w:eastAsia="en-US"/>
        </w:rPr>
        <w:lastRenderedPageBreak/>
        <w:t>оценка и трансформация. Ее сила заключается в исключении, ее охват — в устранении, но ее существование зависит от согласованности. Как только эта зависимость становится явной, отрицание перестает представать как метафизическая сила, противостоящая бытию. Оно становится действием, подчиняющимся правилам, пределы которого находятся внутри.</w:t>
      </w:r>
    </w:p>
    <w:p w14:paraId="1336868F"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Соответственно, существование лишается онтологического величия. Это больше не тот громоздкий термин, который философия должна защищать от скептицизма. В своей минимальной форме существование обозначает то, что нельзя устранить, не устранив операцию, которая пытается это устранить. Это не свойство субстанций и не предикат мира. Это структурная необходимость. Сказать, что что-то существует в этом смысле, значит сказать, что что-то должно оставаться действенным, если должно произойти отрицание, сомнение или оценка . Это переопределение разрешает многие унаследованные споры, не разрешая их указом.</w:t>
      </w:r>
    </w:p>
    <w:p w14:paraId="2DD4C709"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lastRenderedPageBreak/>
        <w:t>Как только существование осмысливается структурно, субъект теряет свой привилегированный статус. Субъект не исчезает, но перестаёт иметь фундаментальное значение. Он становится факультативным словарём, одним из способов описания позиции, осуществляющей редукцию. В человеческом контексте эта позиция часто описывается как «я». В искусственных или формальных системах она может быть распределена между правилами или механизмами. Закон не требует наличия субъекта. Он его допускает. Эта терпимость — не безразличие , а точность.</w:t>
      </w:r>
    </w:p>
    <w:p w14:paraId="56E468C1"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Принижение значимости субъекта не обедняет философию. Оно освобождает её от антропоцентризма. Ограничение, с которым сталкивается отрицание, не принадлежит человеческому сознанию. Оно принадлежит оперативным свойствам. Человеческая мысль ярко проявляет это, потому что она размышляет о себе, но не создаёт это. Признавая это, философия избегает искушения универсализировать черты человеческого </w:t>
      </w:r>
      <w:r w:rsidRPr="00192A32">
        <w:rPr>
          <w:sz w:val="28"/>
          <w:szCs w:val="28"/>
          <w:lang w:val="ru-RU" w:eastAsia="en-US"/>
        </w:rPr>
        <w:lastRenderedPageBreak/>
        <w:t>опыта, которые являются лишь случайными выражениями более глубокой структуры.</w:t>
      </w:r>
    </w:p>
    <w:p w14:paraId="13938EB4"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 то же время необходимо без всяких извинений признать ограничения формализации. Закон не претендует на исчерпывающее философское исследование. Он обозначает границы, а не систему. Формальная формулировка проясняет, что нельзя сделать, но не диктует, к чему следует стремиться. Остаются вопросы смысла, ценности, интерпретации и цели, которые выходят за рамки этого ограничения. Закон не дает на них ответов и не отменяет их. Он лишь предотвращает их обоснование иллюзиями полного отрицания.</w:t>
      </w:r>
    </w:p>
    <w:p w14:paraId="1ED65A0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Эта сдержанность преднамеренна. Философия ошибается, когда принимает формальный предел за всеобъемлющее мировоззрение. Закон предела отрицания не говорит о том, как жить, что ценить или что в конечном итоге представляет собой мир. Он говорит лишь о том, почему определенные действия терпят неудачу. Его сфера действия точна и, </w:t>
      </w:r>
      <w:r w:rsidRPr="00192A32">
        <w:rPr>
          <w:sz w:val="28"/>
          <w:szCs w:val="28"/>
          <w:lang w:val="ru-RU" w:eastAsia="en-US"/>
        </w:rPr>
        <w:lastRenderedPageBreak/>
        <w:t>следовательно, ограничена. За пределами этой сферы философия остается открытой.</w:t>
      </w:r>
    </w:p>
    <w:p w14:paraId="2048485C"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Такая открытость предполагает расширение, а не замыкание. Логика, вычисления и теория — каждая из этих областей предлагает возможности для уточнения, проверки и расширения закона. В логике закон объясняет, почему определенные парадоксы повторяются всякий раз, когда отрицание применяется без учета работоспособности. В вычислениях он объясняет, почему самостирающиеся процедуры не могут завершиться без остановки. В теории, в более широком смысле, он предлагает критерий для различения радикальной критики от саморазрушительного устранения. Эти расширения не изменяют закон. Они воплощают его в жизнь.</w:t>
      </w:r>
    </w:p>
    <w:p w14:paraId="100CC36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Ничто , долгое время рассматриваемое как конечный горизонт отрицания, таким образом, переосмысливается. Ничто не запрещается, не отрицается и не отвергается. Показывается его внутренняя несогласованность при приближении к </w:t>
      </w:r>
      <w:r w:rsidRPr="00192A32">
        <w:rPr>
          <w:sz w:val="28"/>
          <w:szCs w:val="28"/>
          <w:lang w:val="ru-RU" w:eastAsia="en-US"/>
        </w:rPr>
        <w:lastRenderedPageBreak/>
        <w:t>нему посредством операции, зависящей от того, что исключает ничто. Это тонкий, но решающий момент. Закон не утверждает, что ничто нельзя мыслить. Он показывает, что ничто нельзя достичь посредством отрицания без прекращения самого отрицания. Несогласованность заключается не в понятии, а в методе подхода.</w:t>
      </w:r>
    </w:p>
    <w:p w14:paraId="54B0C89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Это внутреннее доказательство сильнее любого внешнего опровержения. Ничто не побеждается ни утверждением бытия, ни обращением к интуиции. Оно становится недостижимым благодаря самой операции, которая его ищет. Отрицание обращается само на себя и обнаруживает, что его успех отменил бы условия успеха. Закон не противостоит ничтожеству. Он лишает его пути.</w:t>
      </w:r>
    </w:p>
    <w:p w14:paraId="1D0C2CF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Несмотря на эту суровость, этический и экзистенциальный резонанс сохраняется. Закон не высказывается о смысле, но он объясняет, почему смысл сохраняется даже в условиях крайних сомнений. Закон не утверждает ценность, но он </w:t>
      </w:r>
      <w:r w:rsidRPr="00192A32">
        <w:rPr>
          <w:sz w:val="28"/>
          <w:szCs w:val="28"/>
          <w:lang w:val="ru-RU" w:eastAsia="en-US"/>
        </w:rPr>
        <w:lastRenderedPageBreak/>
        <w:t>объясняет, почему оценка не исчезает полностью. Закон не утешает, но он разъясняет, почему отчаяние, основанное на полном отрицании, не может завершиться само собой. Эти резонансы возникают без утверждений. Это следствия, а не заявления.</w:t>
      </w:r>
    </w:p>
    <w:p w14:paraId="7725A69D"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Экзистенциальная тревога часто подпитывается убеждением, что отрицание может довести дело до конца, что сомнение в конечном итоге может стереть все основания. Закон показывает, почему это убеждение структурно ошибочно. Отрицание может развеять иллюзии, убеждения и рамки, но оно не может лишить возможности функционирования, не замолчав при этом само себя. Это не гарантирует комфорта. Это гарантирует лишь то, что попытка полного стирания не может увенчаться успехом. Что следует из этой гарантии, остается открытым вопросом.</w:t>
      </w:r>
    </w:p>
    <w:p w14:paraId="7A75DFA6"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С этической точки зрения, закон не налагает никаких директив. Он не предписывает утверждения и не запрещает критику. Он позволяет отрицанию </w:t>
      </w:r>
      <w:r w:rsidRPr="00192A32">
        <w:rPr>
          <w:sz w:val="28"/>
          <w:szCs w:val="28"/>
          <w:lang w:val="ru-RU" w:eastAsia="en-US"/>
        </w:rPr>
        <w:lastRenderedPageBreak/>
        <w:t>продолжаться настолько, насколько это позволяет согласованность. Тем самым он сохраняет серьезность критики, не допуская ее превращения в нигилистический театр. Этическое осмысление остается возможным именно потому, что оценка остается действенной. Закон объясняет, почему эта действенность сохраняется даже тогда, когда ценности неустанно подвергаются сомнению.</w:t>
      </w:r>
    </w:p>
    <w:p w14:paraId="1711E502"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Послесловие завершает аргументацию не заключением, а разъяснением. Центральное утверждение теперь полностью очевидно. Отрицание не может отрицать само себя, потому что отрицание — это операция, требующая того, что самоотрицание устранило бы. Это требование не навязывается извне. Оно возникает внутри определения операции. Везде, где функционирует отрицание, это требование выполняется. Везде, где оно нарушается, отрицание исчезает.</w:t>
      </w:r>
    </w:p>
    <w:p w14:paraId="248B4164"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Это исчезновение часто ошибочно истолковывают как неудачу, слабость или ограниченность мышления. Это </w:t>
      </w:r>
      <w:r w:rsidRPr="00192A32">
        <w:rPr>
          <w:sz w:val="28"/>
          <w:szCs w:val="28"/>
          <w:lang w:val="ru-RU" w:eastAsia="en-US"/>
        </w:rPr>
        <w:lastRenderedPageBreak/>
        <w:t>не так. Это признак согласованности. Операция, которая могла бы устранить собственные условия, продолжая при этом функционировать, была бы непоследовательной. Закон не сетует на эту невозможность. Он признает ее необходимой.</w:t>
      </w:r>
    </w:p>
    <w:p w14:paraId="0D584DA2" w14:textId="77777777" w:rsidR="009E609E" w:rsidRPr="009348BA"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Признавая эту необходимость, философия отказывается от одних амбиций и приобретает другие. Она отказывается от мечты о полном отрицании. Она обретает ясность, позволяющую понять, почему эта мечта повторяется и почему она терпит неудачу. Она отказывается от метафизических основ, укорененных в опыте. Она обретает структурные законы, основанные на действии. </w:t>
      </w:r>
      <w:r w:rsidRPr="009348BA">
        <w:rPr>
          <w:sz w:val="28"/>
          <w:szCs w:val="28"/>
          <w:lang w:val="ru-RU" w:eastAsia="en-US"/>
        </w:rPr>
        <w:t>Она отказывается от центральной роли субъекта. Она обретает универсальность.</w:t>
      </w:r>
    </w:p>
    <w:p w14:paraId="0FA6EB17"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Остается не новая метафизика, а дисциплинированная сдержанность. Отрицание почитается за свою силу, не мифологизируясь. Существование признается необходимостью, не раздуваясь до доктринального уровня. Субъект допускается как описание, не </w:t>
      </w:r>
      <w:r w:rsidRPr="00192A32">
        <w:rPr>
          <w:sz w:val="28"/>
          <w:szCs w:val="28"/>
          <w:lang w:val="ru-RU" w:eastAsia="en-US"/>
        </w:rPr>
        <w:lastRenderedPageBreak/>
        <w:t>возводясь на пьедестал в качестве основы. Ничто уважается как концепция, но ему не предоставляется путь.</w:t>
      </w:r>
    </w:p>
    <w:p w14:paraId="11957D6B"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В таком положении философия становится спокойнее и острее. Она больше не стремится к окончательным выводам. Она определяет границы, которые нельзя пересечь без противоречий. Эти границы не ограничивают мышление; они ориентируют его. Они показывают, где заканчивается критика и начинается бессвязность.</w:t>
      </w:r>
    </w:p>
    <w:p w14:paraId="2EF91DDB"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Закон предела отрицания не прекращает скептицизм. Он возвращает скептицизму его законное место. Скептицизм устраняет то, что не может быть обосновано. Он выявляет зависимость, не создавая её. Он давит на границы и тем самым делает эти границы видимыми. Закон не сдерживает скептицизм. Он объясняет его устойчивость.</w:t>
      </w:r>
    </w:p>
    <w:p w14:paraId="25FB25F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 xml:space="preserve">В конечном итоге, суть проста, хотя её формулировка требует осторожности. Операция не может отменить условия своего собственного действия, оставаясь при </w:t>
      </w:r>
      <w:r w:rsidRPr="00192A32">
        <w:rPr>
          <w:sz w:val="28"/>
          <w:szCs w:val="28"/>
          <w:lang w:val="ru-RU" w:eastAsia="en-US"/>
        </w:rPr>
        <w:lastRenderedPageBreak/>
        <w:t>этом операцией. Отрицание не является исключением. Простота не означает наивность. Это признак структурной истины, которая присутствовала везде, где предпринимались попытки отрицания, задолго до того, как оно получило своё название.</w:t>
      </w:r>
    </w:p>
    <w:p w14:paraId="2EEB37B0" w14:textId="77777777" w:rsidR="009E609E" w:rsidRPr="00192A32" w:rsidRDefault="009E609E" w:rsidP="003F5CDE">
      <w:pPr>
        <w:spacing w:before="100" w:beforeAutospacing="1" w:after="100" w:afterAutospacing="1" w:line="360" w:lineRule="auto"/>
        <w:ind w:right="0"/>
        <w:rPr>
          <w:sz w:val="28"/>
          <w:szCs w:val="28"/>
          <w:lang w:val="ru-RU" w:eastAsia="en-US"/>
        </w:rPr>
      </w:pPr>
      <w:r w:rsidRPr="00192A32">
        <w:rPr>
          <w:sz w:val="28"/>
          <w:szCs w:val="28"/>
          <w:lang w:val="ru-RU" w:eastAsia="en-US"/>
        </w:rPr>
        <w:t>Больше ничего утверждать не нужно. Больше ничего не нужно отрицать. Закон существует не как доктрина, в которую нужно верить, а как ограничение, которое проявляется всякий раз, когда отрицание воспринимается достаточно серьезно, чтобы попытаться стереть все, включая само себя.</w:t>
      </w:r>
    </w:p>
    <w:p w14:paraId="08FAF540" w14:textId="77777777" w:rsidR="00E07F12" w:rsidRPr="00192A32" w:rsidRDefault="00E07F12" w:rsidP="003F5CDE">
      <w:pPr>
        <w:spacing w:before="100" w:beforeAutospacing="1" w:after="100" w:afterAutospacing="1" w:line="360" w:lineRule="auto"/>
        <w:ind w:right="0"/>
        <w:rPr>
          <w:sz w:val="28"/>
          <w:szCs w:val="28"/>
          <w:lang w:val="ru-RU" w:eastAsia="en-US"/>
        </w:rPr>
      </w:pPr>
    </w:p>
    <w:p w14:paraId="22560A08" w14:textId="10C42A11" w:rsidR="00DA5C2F" w:rsidRPr="00192A32" w:rsidRDefault="00DA5C2F" w:rsidP="008E48DA">
      <w:pPr>
        <w:widowControl w:val="0"/>
        <w:pBdr>
          <w:top w:val="nil"/>
          <w:left w:val="nil"/>
          <w:bottom w:val="nil"/>
          <w:right w:val="nil"/>
          <w:between w:val="nil"/>
        </w:pBdr>
        <w:ind w:right="60"/>
        <w:rPr>
          <w:sz w:val="28"/>
          <w:szCs w:val="28"/>
          <w:lang w:val="ru-RU"/>
        </w:rPr>
      </w:pPr>
    </w:p>
    <w:p w14:paraId="73A00237" w14:textId="6810B2F0" w:rsidR="00DA5C2F" w:rsidRPr="00192A32" w:rsidRDefault="00DA5C2F" w:rsidP="00DA5C2F">
      <w:pPr>
        <w:pStyle w:val="Heading1"/>
        <w:rPr>
          <w:lang w:val="ru-RU"/>
        </w:rPr>
      </w:pPr>
      <w:bookmarkStart w:id="27" w:name="_Toc217590850"/>
      <w:bookmarkStart w:id="28" w:name="_Toc217590699"/>
      <w:r w:rsidRPr="00192A32">
        <w:rPr>
          <w:lang w:val="ru-RU"/>
        </w:rPr>
        <w:lastRenderedPageBreak/>
        <w:t>БИБЛИОГРАФИЯ</w:t>
      </w:r>
      <w:bookmarkEnd w:id="27"/>
      <w:bookmarkEnd w:id="28"/>
      <w:r w:rsidR="003F7402" w:rsidRPr="00192A32">
        <w:rPr>
          <w:lang w:val="ru-RU"/>
        </w:rPr>
        <w:t xml:space="preserve"> </w:t>
      </w:r>
    </w:p>
    <w:p w14:paraId="32DA0015" w14:textId="77777777" w:rsidR="003F7402" w:rsidRPr="00192A32" w:rsidRDefault="003F7402" w:rsidP="003F7402">
      <w:pPr>
        <w:spacing w:line="360" w:lineRule="auto"/>
        <w:rPr>
          <w:sz w:val="28"/>
          <w:szCs w:val="28"/>
          <w:lang w:val="ru-RU"/>
        </w:rPr>
      </w:pPr>
      <w:r w:rsidRPr="00192A32">
        <w:rPr>
          <w:sz w:val="28"/>
          <w:szCs w:val="28"/>
          <w:lang w:val="ru-RU"/>
        </w:rPr>
        <w:t xml:space="preserve">Адорно, Т.В. (1973). </w:t>
      </w:r>
      <w:r w:rsidRPr="00192A32">
        <w:rPr>
          <w:i/>
          <w:iCs/>
          <w:sz w:val="28"/>
          <w:szCs w:val="28"/>
          <w:lang w:val="ru-RU"/>
        </w:rPr>
        <w:t xml:space="preserve">Отрицательная диалектика </w:t>
      </w:r>
      <w:r w:rsidRPr="00192A32">
        <w:rPr>
          <w:sz w:val="28"/>
          <w:szCs w:val="28"/>
          <w:lang w:val="ru-RU"/>
        </w:rPr>
        <w:t xml:space="preserve">. </w:t>
      </w:r>
      <w:r w:rsidRPr="003F7402">
        <w:rPr>
          <w:sz w:val="28"/>
          <w:szCs w:val="28"/>
          <w:lang w:val="en-US"/>
        </w:rPr>
        <w:t>Routledge</w:t>
      </w:r>
      <w:r w:rsidRPr="00192A32">
        <w:rPr>
          <w:sz w:val="28"/>
          <w:szCs w:val="28"/>
          <w:lang w:val="ru-RU"/>
        </w:rPr>
        <w:t xml:space="preserve"> &amp; </w:t>
      </w:r>
      <w:r w:rsidRPr="003F7402">
        <w:rPr>
          <w:sz w:val="28"/>
          <w:szCs w:val="28"/>
          <w:lang w:val="en-US"/>
        </w:rPr>
        <w:t>Kegan</w:t>
      </w:r>
      <w:r w:rsidRPr="00192A32">
        <w:rPr>
          <w:sz w:val="28"/>
          <w:szCs w:val="28"/>
          <w:lang w:val="ru-RU"/>
        </w:rPr>
        <w:t xml:space="preserve"> </w:t>
      </w:r>
      <w:r w:rsidRPr="003F7402">
        <w:rPr>
          <w:sz w:val="28"/>
          <w:szCs w:val="28"/>
          <w:lang w:val="en-US"/>
        </w:rPr>
        <w:t>Paul</w:t>
      </w:r>
      <w:r w:rsidRPr="00192A32">
        <w:rPr>
          <w:sz w:val="28"/>
          <w:szCs w:val="28"/>
          <w:lang w:val="ru-RU"/>
        </w:rPr>
        <w:t>.</w:t>
      </w:r>
    </w:p>
    <w:p w14:paraId="7041F4D3" w14:textId="77777777" w:rsidR="003F7402" w:rsidRPr="00192A32" w:rsidRDefault="003F7402" w:rsidP="003F7402">
      <w:pPr>
        <w:spacing w:line="360" w:lineRule="auto"/>
        <w:rPr>
          <w:sz w:val="28"/>
          <w:szCs w:val="28"/>
          <w:lang w:val="ru-RU"/>
        </w:rPr>
      </w:pPr>
      <w:r w:rsidRPr="00192A32">
        <w:rPr>
          <w:sz w:val="28"/>
          <w:szCs w:val="28"/>
          <w:lang w:val="ru-RU"/>
        </w:rPr>
        <w:t xml:space="preserve">Аристотель. (1984). </w:t>
      </w:r>
      <w:r w:rsidRPr="00192A32">
        <w:rPr>
          <w:i/>
          <w:iCs/>
          <w:sz w:val="28"/>
          <w:szCs w:val="28"/>
          <w:lang w:val="ru-RU"/>
        </w:rPr>
        <w:t xml:space="preserve">Полное собрание сочинений Аристотеля </w:t>
      </w:r>
      <w:r w:rsidRPr="00192A32">
        <w:rPr>
          <w:sz w:val="28"/>
          <w:szCs w:val="28"/>
          <w:lang w:val="ru-RU"/>
        </w:rPr>
        <w:t>(тома 1–2, под редакцией Дж. Барнса). Издательство Принстонского университета.</w:t>
      </w:r>
    </w:p>
    <w:p w14:paraId="2D5A42A2" w14:textId="77777777" w:rsidR="003F7402" w:rsidRPr="00192A32" w:rsidRDefault="003F7402" w:rsidP="003F7402">
      <w:pPr>
        <w:spacing w:line="360" w:lineRule="auto"/>
        <w:rPr>
          <w:sz w:val="28"/>
          <w:szCs w:val="28"/>
          <w:lang w:val="ru-RU"/>
        </w:rPr>
      </w:pPr>
      <w:r w:rsidRPr="00192A32">
        <w:rPr>
          <w:sz w:val="28"/>
          <w:szCs w:val="28"/>
          <w:lang w:val="ru-RU"/>
        </w:rPr>
        <w:t xml:space="preserve">Барвайз, Дж., и Этчеменди , Дж. (1987). </w:t>
      </w:r>
      <w:r w:rsidRPr="00192A32">
        <w:rPr>
          <w:i/>
          <w:iCs/>
          <w:sz w:val="28"/>
          <w:szCs w:val="28"/>
          <w:lang w:val="ru-RU"/>
        </w:rPr>
        <w:t xml:space="preserve">Лжец: эссе о правде и цикличности </w:t>
      </w:r>
      <w:r w:rsidRPr="00192A32">
        <w:rPr>
          <w:sz w:val="28"/>
          <w:szCs w:val="28"/>
          <w:lang w:val="ru-RU"/>
        </w:rPr>
        <w:t>. Издательство Оксфордского университета.</w:t>
      </w:r>
    </w:p>
    <w:p w14:paraId="7ABAFD9D" w14:textId="77777777" w:rsidR="003F7402" w:rsidRPr="00192A32" w:rsidRDefault="003F7402" w:rsidP="003F7402">
      <w:pPr>
        <w:spacing w:line="360" w:lineRule="auto"/>
        <w:rPr>
          <w:sz w:val="28"/>
          <w:szCs w:val="28"/>
          <w:lang w:val="ru-RU"/>
        </w:rPr>
      </w:pPr>
      <w:r w:rsidRPr="00192A32">
        <w:rPr>
          <w:sz w:val="28"/>
          <w:szCs w:val="28"/>
          <w:lang w:val="ru-RU"/>
        </w:rPr>
        <w:t xml:space="preserve">Бенасерраф, П., и Патнэм, Х. (ред.). (1983). </w:t>
      </w:r>
      <w:r w:rsidRPr="00192A32">
        <w:rPr>
          <w:i/>
          <w:iCs/>
          <w:sz w:val="28"/>
          <w:szCs w:val="28"/>
          <w:lang w:val="ru-RU"/>
        </w:rPr>
        <w:t xml:space="preserve">Философия математики: Избранные тексты </w:t>
      </w:r>
      <w:r w:rsidRPr="00192A32">
        <w:rPr>
          <w:sz w:val="28"/>
          <w:szCs w:val="28"/>
          <w:lang w:val="ru-RU"/>
        </w:rPr>
        <w:t>(2-е изд.). Издательство Кембриджского университета.</w:t>
      </w:r>
    </w:p>
    <w:p w14:paraId="72A07C26" w14:textId="77777777" w:rsidR="003F7402" w:rsidRPr="00192A32" w:rsidRDefault="003F7402" w:rsidP="003F7402">
      <w:pPr>
        <w:spacing w:line="360" w:lineRule="auto"/>
        <w:rPr>
          <w:sz w:val="28"/>
          <w:szCs w:val="28"/>
          <w:lang w:val="ru-RU"/>
        </w:rPr>
      </w:pPr>
      <w:r w:rsidRPr="00192A32">
        <w:rPr>
          <w:sz w:val="28"/>
          <w:szCs w:val="28"/>
          <w:lang w:val="ru-RU"/>
        </w:rPr>
        <w:t xml:space="preserve">Булос , Г. (1993). </w:t>
      </w:r>
      <w:r w:rsidRPr="00192A32">
        <w:rPr>
          <w:i/>
          <w:iCs/>
          <w:sz w:val="28"/>
          <w:szCs w:val="28"/>
          <w:lang w:val="ru-RU"/>
        </w:rPr>
        <w:t xml:space="preserve">Логика доказуемости </w:t>
      </w:r>
      <w:r w:rsidRPr="00192A32">
        <w:rPr>
          <w:sz w:val="28"/>
          <w:szCs w:val="28"/>
          <w:lang w:val="ru-RU"/>
        </w:rPr>
        <w:t>. Издательство Кембриджского университета.</w:t>
      </w:r>
    </w:p>
    <w:p w14:paraId="11C7B16C" w14:textId="77777777" w:rsidR="003F7402" w:rsidRPr="00192A32" w:rsidRDefault="003F7402" w:rsidP="003F7402">
      <w:pPr>
        <w:spacing w:line="360" w:lineRule="auto"/>
        <w:rPr>
          <w:sz w:val="28"/>
          <w:szCs w:val="28"/>
          <w:lang w:val="ru-RU"/>
        </w:rPr>
      </w:pPr>
      <w:r w:rsidRPr="009348BA">
        <w:rPr>
          <w:sz w:val="28"/>
          <w:szCs w:val="28"/>
          <w:lang w:val="ru-RU"/>
        </w:rPr>
        <w:t xml:space="preserve">Брауэр, Л. Э. Дж. (1975). </w:t>
      </w:r>
      <w:r w:rsidRPr="00192A32">
        <w:rPr>
          <w:i/>
          <w:iCs/>
          <w:sz w:val="28"/>
          <w:szCs w:val="28"/>
          <w:lang w:val="ru-RU"/>
        </w:rPr>
        <w:t xml:space="preserve">Собрание сочинений </w:t>
      </w:r>
      <w:r w:rsidRPr="00192A32">
        <w:rPr>
          <w:sz w:val="28"/>
          <w:szCs w:val="28"/>
          <w:lang w:val="ru-RU"/>
        </w:rPr>
        <w:t xml:space="preserve">(том 1). </w:t>
      </w:r>
      <w:r w:rsidRPr="003F7402">
        <w:rPr>
          <w:sz w:val="28"/>
          <w:szCs w:val="28"/>
          <w:lang w:val="en-US"/>
        </w:rPr>
        <w:t>North</w:t>
      </w:r>
      <w:r w:rsidRPr="00192A32">
        <w:rPr>
          <w:sz w:val="28"/>
          <w:szCs w:val="28"/>
          <w:lang w:val="ru-RU"/>
        </w:rPr>
        <w:t>-</w:t>
      </w:r>
      <w:proofErr w:type="gramStart"/>
      <w:r w:rsidRPr="003F7402">
        <w:rPr>
          <w:sz w:val="28"/>
          <w:szCs w:val="28"/>
          <w:lang w:val="en-US"/>
        </w:rPr>
        <w:t>Holland</w:t>
      </w:r>
      <w:r w:rsidRPr="00192A32">
        <w:rPr>
          <w:sz w:val="28"/>
          <w:szCs w:val="28"/>
          <w:lang w:val="ru-RU"/>
        </w:rPr>
        <w:t xml:space="preserve"> .</w:t>
      </w:r>
      <w:proofErr w:type="gramEnd"/>
    </w:p>
    <w:p w14:paraId="34EE3A33" w14:textId="77777777" w:rsidR="003F7402" w:rsidRPr="003F7402" w:rsidRDefault="003F7402" w:rsidP="003F7402">
      <w:pPr>
        <w:spacing w:line="360" w:lineRule="auto"/>
        <w:rPr>
          <w:sz w:val="28"/>
          <w:szCs w:val="28"/>
          <w:lang w:val="en-US"/>
        </w:rPr>
      </w:pPr>
      <w:r w:rsidRPr="00192A32">
        <w:rPr>
          <w:sz w:val="28"/>
          <w:szCs w:val="28"/>
          <w:lang w:val="ru-RU"/>
        </w:rPr>
        <w:t xml:space="preserve">Карнап, Р. (1937). </w:t>
      </w:r>
      <w:r w:rsidRPr="00192A32">
        <w:rPr>
          <w:i/>
          <w:iCs/>
          <w:sz w:val="28"/>
          <w:szCs w:val="28"/>
          <w:lang w:val="ru-RU"/>
        </w:rPr>
        <w:t xml:space="preserve">Логический синтаксис языка </w:t>
      </w:r>
      <w:r w:rsidRPr="00192A32">
        <w:rPr>
          <w:sz w:val="28"/>
          <w:szCs w:val="28"/>
          <w:lang w:val="ru-RU"/>
        </w:rPr>
        <w:t xml:space="preserve">. </w:t>
      </w:r>
      <w:r w:rsidRPr="003F7402">
        <w:rPr>
          <w:sz w:val="28"/>
          <w:szCs w:val="28"/>
          <w:lang w:val="en-US"/>
        </w:rPr>
        <w:t>Routledge &amp; Kegan Paul.</w:t>
      </w:r>
    </w:p>
    <w:p w14:paraId="323B98AF" w14:textId="77777777" w:rsidR="003F7402" w:rsidRPr="00192A32" w:rsidRDefault="003F7402" w:rsidP="003F7402">
      <w:pPr>
        <w:spacing w:line="360" w:lineRule="auto"/>
        <w:rPr>
          <w:sz w:val="28"/>
          <w:szCs w:val="28"/>
          <w:lang w:val="ru-RU"/>
        </w:rPr>
      </w:pPr>
      <w:proofErr w:type="spellStart"/>
      <w:proofErr w:type="gramStart"/>
      <w:r w:rsidRPr="003F7402">
        <w:rPr>
          <w:sz w:val="28"/>
          <w:szCs w:val="28"/>
          <w:lang w:val="en-US"/>
        </w:rPr>
        <w:lastRenderedPageBreak/>
        <w:t>Чайтин</w:t>
      </w:r>
      <w:proofErr w:type="spellEnd"/>
      <w:r w:rsidRPr="003F7402">
        <w:rPr>
          <w:sz w:val="28"/>
          <w:szCs w:val="28"/>
          <w:lang w:val="en-US"/>
        </w:rPr>
        <w:t xml:space="preserve"> ,</w:t>
      </w:r>
      <w:proofErr w:type="gramEnd"/>
      <w:r w:rsidRPr="003F7402">
        <w:rPr>
          <w:sz w:val="28"/>
          <w:szCs w:val="28"/>
          <w:lang w:val="en-US"/>
        </w:rPr>
        <w:t xml:space="preserve"> Г. </w:t>
      </w:r>
      <w:proofErr w:type="spellStart"/>
      <w:r w:rsidRPr="003F7402">
        <w:rPr>
          <w:sz w:val="28"/>
          <w:szCs w:val="28"/>
          <w:lang w:val="en-US"/>
        </w:rPr>
        <w:t>Дж</w:t>
      </w:r>
      <w:proofErr w:type="spellEnd"/>
      <w:r w:rsidRPr="003F7402">
        <w:rPr>
          <w:sz w:val="28"/>
          <w:szCs w:val="28"/>
          <w:lang w:val="en-US"/>
        </w:rPr>
        <w:t xml:space="preserve">. </w:t>
      </w:r>
      <w:r w:rsidRPr="00192A32">
        <w:rPr>
          <w:sz w:val="28"/>
          <w:szCs w:val="28"/>
          <w:lang w:val="ru-RU"/>
        </w:rPr>
        <w:t xml:space="preserve">(2007). </w:t>
      </w:r>
      <w:r w:rsidRPr="00192A32">
        <w:rPr>
          <w:i/>
          <w:iCs/>
          <w:sz w:val="28"/>
          <w:szCs w:val="28"/>
          <w:lang w:val="ru-RU"/>
        </w:rPr>
        <w:t xml:space="preserve">Размышления о Гёделе и Тьюринге: Эссе о сложности, 1970–2007 гг </w:t>
      </w:r>
      <w:r w:rsidRPr="00192A32">
        <w:rPr>
          <w:sz w:val="28"/>
          <w:szCs w:val="28"/>
          <w:lang w:val="ru-RU"/>
        </w:rPr>
        <w:t xml:space="preserve">. </w:t>
      </w:r>
      <w:r w:rsidRPr="003F7402">
        <w:rPr>
          <w:sz w:val="28"/>
          <w:szCs w:val="28"/>
          <w:lang w:val="en-US"/>
        </w:rPr>
        <w:t>World</w:t>
      </w:r>
      <w:r w:rsidRPr="00192A32">
        <w:rPr>
          <w:sz w:val="28"/>
          <w:szCs w:val="28"/>
          <w:lang w:val="ru-RU"/>
        </w:rPr>
        <w:t xml:space="preserve"> </w:t>
      </w:r>
      <w:r w:rsidRPr="003F7402">
        <w:rPr>
          <w:sz w:val="28"/>
          <w:szCs w:val="28"/>
          <w:lang w:val="en-US"/>
        </w:rPr>
        <w:t>Scientific</w:t>
      </w:r>
      <w:r w:rsidRPr="00192A32">
        <w:rPr>
          <w:sz w:val="28"/>
          <w:szCs w:val="28"/>
          <w:lang w:val="ru-RU"/>
        </w:rPr>
        <w:t>.</w:t>
      </w:r>
    </w:p>
    <w:p w14:paraId="335D4977" w14:textId="77777777" w:rsidR="003F7402" w:rsidRPr="00192A32" w:rsidRDefault="003F7402" w:rsidP="003F7402">
      <w:pPr>
        <w:spacing w:line="360" w:lineRule="auto"/>
        <w:rPr>
          <w:sz w:val="28"/>
          <w:szCs w:val="28"/>
          <w:lang w:val="ru-RU"/>
        </w:rPr>
      </w:pPr>
      <w:r w:rsidRPr="00192A32">
        <w:rPr>
          <w:sz w:val="28"/>
          <w:szCs w:val="28"/>
          <w:lang w:val="ru-RU"/>
        </w:rPr>
        <w:t xml:space="preserve">Чёрч, А. (1956). </w:t>
      </w:r>
      <w:r w:rsidRPr="00192A32">
        <w:rPr>
          <w:i/>
          <w:iCs/>
          <w:sz w:val="28"/>
          <w:szCs w:val="28"/>
          <w:lang w:val="ru-RU"/>
        </w:rPr>
        <w:t xml:space="preserve">Введение в математическую логику </w:t>
      </w:r>
      <w:r w:rsidRPr="00192A32">
        <w:rPr>
          <w:sz w:val="28"/>
          <w:szCs w:val="28"/>
          <w:lang w:val="ru-RU"/>
        </w:rPr>
        <w:t>. Издательство Принстонского университета.</w:t>
      </w:r>
    </w:p>
    <w:p w14:paraId="1CD8368B" w14:textId="77777777" w:rsidR="003F7402" w:rsidRPr="00192A32" w:rsidRDefault="003F7402" w:rsidP="003F7402">
      <w:pPr>
        <w:spacing w:line="360" w:lineRule="auto"/>
        <w:rPr>
          <w:sz w:val="28"/>
          <w:szCs w:val="28"/>
          <w:lang w:val="ru-RU"/>
        </w:rPr>
      </w:pPr>
      <w:r w:rsidRPr="00192A32">
        <w:rPr>
          <w:sz w:val="28"/>
          <w:szCs w:val="28"/>
          <w:lang w:val="ru-RU"/>
        </w:rPr>
        <w:t xml:space="preserve">Карри, Х.Б., и Фейс, Р. (1958). </w:t>
      </w:r>
      <w:r w:rsidRPr="00192A32">
        <w:rPr>
          <w:i/>
          <w:iCs/>
          <w:sz w:val="28"/>
          <w:szCs w:val="28"/>
          <w:lang w:val="ru-RU"/>
        </w:rPr>
        <w:t xml:space="preserve">Комбинаторная логика </w:t>
      </w:r>
      <w:r w:rsidRPr="00192A32">
        <w:rPr>
          <w:sz w:val="28"/>
          <w:szCs w:val="28"/>
          <w:lang w:val="ru-RU"/>
        </w:rPr>
        <w:t xml:space="preserve">(том 1). </w:t>
      </w:r>
      <w:r w:rsidRPr="003F7402">
        <w:rPr>
          <w:sz w:val="28"/>
          <w:szCs w:val="28"/>
          <w:lang w:val="en-US"/>
        </w:rPr>
        <w:t>North</w:t>
      </w:r>
      <w:r w:rsidRPr="00192A32">
        <w:rPr>
          <w:sz w:val="28"/>
          <w:szCs w:val="28"/>
          <w:lang w:val="ru-RU"/>
        </w:rPr>
        <w:t>-</w:t>
      </w:r>
      <w:proofErr w:type="gramStart"/>
      <w:r w:rsidRPr="003F7402">
        <w:rPr>
          <w:sz w:val="28"/>
          <w:szCs w:val="28"/>
          <w:lang w:val="en-US"/>
        </w:rPr>
        <w:t>Holland</w:t>
      </w:r>
      <w:r w:rsidRPr="00192A32">
        <w:rPr>
          <w:sz w:val="28"/>
          <w:szCs w:val="28"/>
          <w:lang w:val="ru-RU"/>
        </w:rPr>
        <w:t xml:space="preserve"> .</w:t>
      </w:r>
      <w:proofErr w:type="gramEnd"/>
    </w:p>
    <w:p w14:paraId="2DB143F2" w14:textId="77777777" w:rsidR="003F7402" w:rsidRPr="00192A32" w:rsidRDefault="003F7402" w:rsidP="003F7402">
      <w:pPr>
        <w:spacing w:line="360" w:lineRule="auto"/>
        <w:rPr>
          <w:sz w:val="28"/>
          <w:szCs w:val="28"/>
          <w:lang w:val="ru-RU"/>
        </w:rPr>
      </w:pPr>
      <w:r w:rsidRPr="00192A32">
        <w:rPr>
          <w:sz w:val="28"/>
          <w:szCs w:val="28"/>
          <w:lang w:val="ru-RU"/>
        </w:rPr>
        <w:t xml:space="preserve">Декарт, Р. (1996). </w:t>
      </w:r>
      <w:r w:rsidRPr="00192A32">
        <w:rPr>
          <w:i/>
          <w:iCs/>
          <w:sz w:val="28"/>
          <w:szCs w:val="28"/>
          <w:lang w:val="ru-RU"/>
        </w:rPr>
        <w:t xml:space="preserve">Размышления о первой философии </w:t>
      </w:r>
      <w:r w:rsidRPr="00192A32">
        <w:rPr>
          <w:sz w:val="28"/>
          <w:szCs w:val="28"/>
          <w:lang w:val="ru-RU"/>
        </w:rPr>
        <w:t>(перевод Дж. Коттингема). Издательство Кембриджского университета.</w:t>
      </w:r>
    </w:p>
    <w:p w14:paraId="04885F67" w14:textId="77777777" w:rsidR="003F7402" w:rsidRPr="00192A32" w:rsidRDefault="003F7402" w:rsidP="003F7402">
      <w:pPr>
        <w:spacing w:line="360" w:lineRule="auto"/>
        <w:rPr>
          <w:sz w:val="28"/>
          <w:szCs w:val="28"/>
          <w:lang w:val="ru-RU"/>
        </w:rPr>
      </w:pPr>
      <w:r w:rsidRPr="00192A32">
        <w:rPr>
          <w:sz w:val="28"/>
          <w:szCs w:val="28"/>
          <w:lang w:val="ru-RU"/>
        </w:rPr>
        <w:t xml:space="preserve">Дамметт, М. (1978). </w:t>
      </w:r>
      <w:r w:rsidRPr="00192A32">
        <w:rPr>
          <w:i/>
          <w:iCs/>
          <w:sz w:val="28"/>
          <w:szCs w:val="28"/>
          <w:lang w:val="ru-RU"/>
        </w:rPr>
        <w:t xml:space="preserve">Истина и другие загадки </w:t>
      </w:r>
      <w:r w:rsidRPr="00192A32">
        <w:rPr>
          <w:sz w:val="28"/>
          <w:szCs w:val="28"/>
          <w:lang w:val="ru-RU"/>
        </w:rPr>
        <w:t>. Издательство Гарвардского университета.</w:t>
      </w:r>
    </w:p>
    <w:p w14:paraId="7EC0A6A4" w14:textId="77777777" w:rsidR="003F7402" w:rsidRPr="00192A32" w:rsidRDefault="003F7402" w:rsidP="003F7402">
      <w:pPr>
        <w:spacing w:line="360" w:lineRule="auto"/>
        <w:rPr>
          <w:sz w:val="28"/>
          <w:szCs w:val="28"/>
          <w:lang w:val="ru-RU"/>
        </w:rPr>
      </w:pPr>
      <w:r w:rsidRPr="00192A32">
        <w:rPr>
          <w:sz w:val="28"/>
          <w:szCs w:val="28"/>
          <w:lang w:val="ru-RU"/>
        </w:rPr>
        <w:t xml:space="preserve">Фитч, Ф.Б. (1963). </w:t>
      </w:r>
      <w:r w:rsidRPr="00192A32">
        <w:rPr>
          <w:i/>
          <w:iCs/>
          <w:sz w:val="28"/>
          <w:szCs w:val="28"/>
          <w:lang w:val="ru-RU"/>
        </w:rPr>
        <w:t xml:space="preserve">Символическая логика: Введение </w:t>
      </w:r>
      <w:r w:rsidRPr="00192A32">
        <w:rPr>
          <w:sz w:val="28"/>
          <w:szCs w:val="28"/>
          <w:lang w:val="ru-RU"/>
        </w:rPr>
        <w:t>. Издательство Рональда Пресса.</w:t>
      </w:r>
    </w:p>
    <w:p w14:paraId="3FC5D292" w14:textId="77777777" w:rsidR="003F7402" w:rsidRPr="00192A32" w:rsidRDefault="003F7402" w:rsidP="003F7402">
      <w:pPr>
        <w:spacing w:line="360" w:lineRule="auto"/>
        <w:rPr>
          <w:sz w:val="28"/>
          <w:szCs w:val="28"/>
          <w:lang w:val="ru-RU"/>
        </w:rPr>
      </w:pPr>
      <w:r w:rsidRPr="00192A32">
        <w:rPr>
          <w:sz w:val="28"/>
          <w:szCs w:val="28"/>
          <w:lang w:val="ru-RU"/>
        </w:rPr>
        <w:t xml:space="preserve">Фреге, Г. (1980). </w:t>
      </w:r>
      <w:r w:rsidRPr="00192A32">
        <w:rPr>
          <w:i/>
          <w:iCs/>
          <w:sz w:val="28"/>
          <w:szCs w:val="28"/>
          <w:lang w:val="ru-RU"/>
        </w:rPr>
        <w:t xml:space="preserve">Философское и математическое соответствие </w:t>
      </w:r>
      <w:r w:rsidRPr="00192A32">
        <w:rPr>
          <w:sz w:val="28"/>
          <w:szCs w:val="28"/>
          <w:lang w:val="ru-RU"/>
        </w:rPr>
        <w:t>. Издательство Чикагского университета.</w:t>
      </w:r>
    </w:p>
    <w:p w14:paraId="232C0195" w14:textId="77777777" w:rsidR="003F7402" w:rsidRPr="00192A32" w:rsidRDefault="003F7402" w:rsidP="003F7402">
      <w:pPr>
        <w:spacing w:line="360" w:lineRule="auto"/>
        <w:rPr>
          <w:sz w:val="28"/>
          <w:szCs w:val="28"/>
          <w:lang w:val="ru-RU"/>
        </w:rPr>
      </w:pPr>
      <w:r w:rsidRPr="00192A32">
        <w:rPr>
          <w:sz w:val="28"/>
          <w:szCs w:val="28"/>
          <w:lang w:val="ru-RU"/>
        </w:rPr>
        <w:t xml:space="preserve">Гентцен , Г. (1969). </w:t>
      </w:r>
      <w:r w:rsidRPr="00192A32">
        <w:rPr>
          <w:i/>
          <w:iCs/>
          <w:sz w:val="28"/>
          <w:szCs w:val="28"/>
          <w:lang w:val="ru-RU"/>
        </w:rPr>
        <w:t xml:space="preserve">Собрание сочинений Герхарда Гентцена </w:t>
      </w:r>
      <w:r w:rsidRPr="00192A32">
        <w:rPr>
          <w:sz w:val="28"/>
          <w:szCs w:val="28"/>
          <w:lang w:val="ru-RU"/>
        </w:rPr>
        <w:t xml:space="preserve">. </w:t>
      </w:r>
      <w:r w:rsidRPr="003F7402">
        <w:rPr>
          <w:sz w:val="28"/>
          <w:szCs w:val="28"/>
          <w:lang w:val="en-US"/>
        </w:rPr>
        <w:t>North</w:t>
      </w:r>
      <w:r w:rsidRPr="00192A32">
        <w:rPr>
          <w:sz w:val="28"/>
          <w:szCs w:val="28"/>
          <w:lang w:val="ru-RU"/>
        </w:rPr>
        <w:t>-</w:t>
      </w:r>
      <w:proofErr w:type="gramStart"/>
      <w:r w:rsidRPr="003F7402">
        <w:rPr>
          <w:sz w:val="28"/>
          <w:szCs w:val="28"/>
          <w:lang w:val="en-US"/>
        </w:rPr>
        <w:t>Holland</w:t>
      </w:r>
      <w:r w:rsidRPr="00192A32">
        <w:rPr>
          <w:sz w:val="28"/>
          <w:szCs w:val="28"/>
          <w:lang w:val="ru-RU"/>
        </w:rPr>
        <w:t xml:space="preserve"> .</w:t>
      </w:r>
      <w:proofErr w:type="gramEnd"/>
    </w:p>
    <w:p w14:paraId="6A458319" w14:textId="77777777" w:rsidR="003F7402" w:rsidRPr="00192A32" w:rsidRDefault="003F7402" w:rsidP="003F7402">
      <w:pPr>
        <w:spacing w:line="360" w:lineRule="auto"/>
        <w:rPr>
          <w:sz w:val="28"/>
          <w:szCs w:val="28"/>
          <w:lang w:val="ru-RU"/>
        </w:rPr>
      </w:pPr>
      <w:r w:rsidRPr="00192A32">
        <w:rPr>
          <w:sz w:val="28"/>
          <w:szCs w:val="28"/>
          <w:lang w:val="ru-RU"/>
        </w:rPr>
        <w:lastRenderedPageBreak/>
        <w:t xml:space="preserve">Гёдель, К. (1986). </w:t>
      </w:r>
      <w:r w:rsidRPr="00192A32">
        <w:rPr>
          <w:i/>
          <w:iCs/>
          <w:sz w:val="28"/>
          <w:szCs w:val="28"/>
          <w:lang w:val="ru-RU"/>
        </w:rPr>
        <w:t xml:space="preserve">Собрание сочинений </w:t>
      </w:r>
      <w:r w:rsidRPr="00192A32">
        <w:rPr>
          <w:sz w:val="28"/>
          <w:szCs w:val="28"/>
          <w:lang w:val="ru-RU"/>
        </w:rPr>
        <w:t>(том 1). Издательство Оксфордского университета.</w:t>
      </w:r>
    </w:p>
    <w:p w14:paraId="07C34B59" w14:textId="77777777" w:rsidR="003F7402" w:rsidRPr="00192A32" w:rsidRDefault="003F7402" w:rsidP="003F7402">
      <w:pPr>
        <w:spacing w:line="360" w:lineRule="auto"/>
        <w:rPr>
          <w:sz w:val="28"/>
          <w:szCs w:val="28"/>
          <w:lang w:val="ru-RU"/>
        </w:rPr>
      </w:pPr>
      <w:r w:rsidRPr="00192A32">
        <w:rPr>
          <w:sz w:val="28"/>
          <w:szCs w:val="28"/>
          <w:lang w:val="ru-RU"/>
        </w:rPr>
        <w:t xml:space="preserve">Хакинг, И. (1979). </w:t>
      </w:r>
      <w:r w:rsidRPr="00192A32">
        <w:rPr>
          <w:i/>
          <w:iCs/>
          <w:sz w:val="28"/>
          <w:szCs w:val="28"/>
          <w:lang w:val="ru-RU"/>
        </w:rPr>
        <w:t xml:space="preserve">Что такое логика? </w:t>
      </w:r>
      <w:r w:rsidRPr="00192A32">
        <w:rPr>
          <w:sz w:val="28"/>
          <w:szCs w:val="28"/>
          <w:lang w:val="ru-RU"/>
        </w:rPr>
        <w:t>Философский журнал, 76(6), 285–319.</w:t>
      </w:r>
    </w:p>
    <w:p w14:paraId="6A2E5312" w14:textId="77777777" w:rsidR="003F7402" w:rsidRPr="00192A32" w:rsidRDefault="003F7402" w:rsidP="003F7402">
      <w:pPr>
        <w:spacing w:line="360" w:lineRule="auto"/>
        <w:rPr>
          <w:sz w:val="28"/>
          <w:szCs w:val="28"/>
          <w:lang w:val="ru-RU"/>
        </w:rPr>
      </w:pPr>
      <w:r w:rsidRPr="00192A32">
        <w:rPr>
          <w:sz w:val="28"/>
          <w:szCs w:val="28"/>
          <w:lang w:val="ru-RU"/>
        </w:rPr>
        <w:t xml:space="preserve">Гегель, Г. В. Ф. (2010). </w:t>
      </w:r>
      <w:r w:rsidRPr="00192A32">
        <w:rPr>
          <w:i/>
          <w:iCs/>
          <w:sz w:val="28"/>
          <w:szCs w:val="28"/>
          <w:lang w:val="ru-RU"/>
        </w:rPr>
        <w:t xml:space="preserve">Наука логики </w:t>
      </w:r>
      <w:r w:rsidRPr="00192A32">
        <w:rPr>
          <w:sz w:val="28"/>
          <w:szCs w:val="28"/>
          <w:lang w:val="ru-RU"/>
        </w:rPr>
        <w:t>(пер. Г. ди Джованни). Издательство Кембриджского университета.</w:t>
      </w:r>
    </w:p>
    <w:p w14:paraId="0E35CD28" w14:textId="77777777" w:rsidR="003F7402" w:rsidRPr="00192A32" w:rsidRDefault="003F7402" w:rsidP="003F7402">
      <w:pPr>
        <w:spacing w:line="360" w:lineRule="auto"/>
        <w:rPr>
          <w:sz w:val="28"/>
          <w:szCs w:val="28"/>
          <w:lang w:val="ru-RU"/>
        </w:rPr>
      </w:pPr>
      <w:r w:rsidRPr="00192A32">
        <w:rPr>
          <w:sz w:val="28"/>
          <w:szCs w:val="28"/>
          <w:lang w:val="ru-RU"/>
        </w:rPr>
        <w:t xml:space="preserve">Хейтинг, А. (1956). </w:t>
      </w:r>
      <w:r w:rsidRPr="00192A32">
        <w:rPr>
          <w:i/>
          <w:iCs/>
          <w:sz w:val="28"/>
          <w:szCs w:val="28"/>
          <w:lang w:val="ru-RU"/>
        </w:rPr>
        <w:t xml:space="preserve">Интуиционизм: Введение </w:t>
      </w:r>
      <w:r w:rsidRPr="00192A32">
        <w:rPr>
          <w:sz w:val="28"/>
          <w:szCs w:val="28"/>
          <w:lang w:val="ru-RU"/>
        </w:rPr>
        <w:t xml:space="preserve">. </w:t>
      </w:r>
      <w:r w:rsidRPr="003F7402">
        <w:rPr>
          <w:sz w:val="28"/>
          <w:szCs w:val="28"/>
          <w:lang w:val="en-US"/>
        </w:rPr>
        <w:t>North</w:t>
      </w:r>
      <w:r w:rsidRPr="00192A32">
        <w:rPr>
          <w:sz w:val="28"/>
          <w:szCs w:val="28"/>
          <w:lang w:val="ru-RU"/>
        </w:rPr>
        <w:t>-</w:t>
      </w:r>
      <w:proofErr w:type="gramStart"/>
      <w:r w:rsidRPr="003F7402">
        <w:rPr>
          <w:sz w:val="28"/>
          <w:szCs w:val="28"/>
          <w:lang w:val="en-US"/>
        </w:rPr>
        <w:t>Holland</w:t>
      </w:r>
      <w:r w:rsidRPr="00192A32">
        <w:rPr>
          <w:sz w:val="28"/>
          <w:szCs w:val="28"/>
          <w:lang w:val="ru-RU"/>
        </w:rPr>
        <w:t xml:space="preserve"> .</w:t>
      </w:r>
      <w:proofErr w:type="gramEnd"/>
    </w:p>
    <w:p w14:paraId="410C356C" w14:textId="77777777" w:rsidR="003F7402" w:rsidRPr="003F7402" w:rsidRDefault="003F7402" w:rsidP="003F7402">
      <w:pPr>
        <w:spacing w:line="360" w:lineRule="auto"/>
        <w:rPr>
          <w:sz w:val="28"/>
          <w:szCs w:val="28"/>
          <w:lang w:val="en-US"/>
        </w:rPr>
      </w:pPr>
      <w:r w:rsidRPr="00192A32">
        <w:rPr>
          <w:sz w:val="28"/>
          <w:szCs w:val="28"/>
          <w:lang w:val="ru-RU"/>
        </w:rPr>
        <w:t xml:space="preserve">Гильберт Д. и Бернейс П. (1939). </w:t>
      </w:r>
      <w:r w:rsidRPr="003F7402">
        <w:rPr>
          <w:i/>
          <w:iCs/>
          <w:sz w:val="28"/>
          <w:szCs w:val="28"/>
          <w:lang w:val="en-US"/>
        </w:rPr>
        <w:t xml:space="preserve">Grundlagen der </w:t>
      </w:r>
      <w:proofErr w:type="spellStart"/>
      <w:r w:rsidRPr="003F7402">
        <w:rPr>
          <w:i/>
          <w:iCs/>
          <w:sz w:val="28"/>
          <w:szCs w:val="28"/>
          <w:lang w:val="en-US"/>
        </w:rPr>
        <w:t>Mathematik</w:t>
      </w:r>
      <w:proofErr w:type="spellEnd"/>
      <w:r w:rsidRPr="003F7402">
        <w:rPr>
          <w:i/>
          <w:iCs/>
          <w:sz w:val="28"/>
          <w:szCs w:val="28"/>
          <w:lang w:val="en-US"/>
        </w:rPr>
        <w:t xml:space="preserve"> </w:t>
      </w:r>
      <w:r w:rsidRPr="003F7402">
        <w:rPr>
          <w:sz w:val="28"/>
          <w:szCs w:val="28"/>
          <w:lang w:val="en-US"/>
        </w:rPr>
        <w:t>(</w:t>
      </w:r>
      <w:proofErr w:type="spellStart"/>
      <w:r w:rsidRPr="003F7402">
        <w:rPr>
          <w:sz w:val="28"/>
          <w:szCs w:val="28"/>
          <w:lang w:val="en-US"/>
        </w:rPr>
        <w:t>Том</w:t>
      </w:r>
      <w:proofErr w:type="spellEnd"/>
      <w:r w:rsidRPr="003F7402">
        <w:rPr>
          <w:sz w:val="28"/>
          <w:szCs w:val="28"/>
          <w:lang w:val="en-US"/>
        </w:rPr>
        <w:t xml:space="preserve"> 2). </w:t>
      </w:r>
      <w:proofErr w:type="spellStart"/>
      <w:r w:rsidRPr="003F7402">
        <w:rPr>
          <w:sz w:val="28"/>
          <w:szCs w:val="28"/>
          <w:lang w:val="en-US"/>
        </w:rPr>
        <w:t>Спрингер</w:t>
      </w:r>
      <w:proofErr w:type="spellEnd"/>
      <w:r w:rsidRPr="003F7402">
        <w:rPr>
          <w:sz w:val="28"/>
          <w:szCs w:val="28"/>
          <w:lang w:val="en-US"/>
        </w:rPr>
        <w:t>.</w:t>
      </w:r>
    </w:p>
    <w:p w14:paraId="0C6A4B6D" w14:textId="77777777" w:rsidR="003F7402" w:rsidRPr="00192A32" w:rsidRDefault="003F7402" w:rsidP="003F7402">
      <w:pPr>
        <w:spacing w:line="360" w:lineRule="auto"/>
        <w:rPr>
          <w:sz w:val="28"/>
          <w:szCs w:val="28"/>
          <w:lang w:val="ru-RU"/>
        </w:rPr>
      </w:pPr>
      <w:r w:rsidRPr="00192A32">
        <w:rPr>
          <w:sz w:val="28"/>
          <w:szCs w:val="28"/>
          <w:lang w:val="ru-RU"/>
        </w:rPr>
        <w:t xml:space="preserve">Хинтикка, Дж. (1973). </w:t>
      </w:r>
      <w:r w:rsidRPr="00192A32">
        <w:rPr>
          <w:i/>
          <w:iCs/>
          <w:sz w:val="28"/>
          <w:szCs w:val="28"/>
          <w:lang w:val="ru-RU"/>
        </w:rPr>
        <w:t xml:space="preserve">Логика, языковые игры и информация </w:t>
      </w:r>
      <w:r w:rsidRPr="00192A32">
        <w:rPr>
          <w:sz w:val="28"/>
          <w:szCs w:val="28"/>
          <w:lang w:val="ru-RU"/>
        </w:rPr>
        <w:t>. Издательство Оксфордского университета.</w:t>
      </w:r>
    </w:p>
    <w:p w14:paraId="64DC4A3F" w14:textId="77777777" w:rsidR="003F7402" w:rsidRPr="00192A32" w:rsidRDefault="003F7402" w:rsidP="003F7402">
      <w:pPr>
        <w:spacing w:line="360" w:lineRule="auto"/>
        <w:rPr>
          <w:sz w:val="28"/>
          <w:szCs w:val="28"/>
          <w:lang w:val="ru-RU"/>
        </w:rPr>
      </w:pPr>
      <w:r w:rsidRPr="00192A32">
        <w:rPr>
          <w:sz w:val="28"/>
          <w:szCs w:val="28"/>
          <w:lang w:val="ru-RU"/>
        </w:rPr>
        <w:t xml:space="preserve">Хофштадтер, Д.Р. (1979). </w:t>
      </w:r>
      <w:r w:rsidRPr="00192A32">
        <w:rPr>
          <w:i/>
          <w:iCs/>
          <w:sz w:val="28"/>
          <w:szCs w:val="28"/>
          <w:lang w:val="ru-RU"/>
        </w:rPr>
        <w:t xml:space="preserve">Гёдель, Эшер, Бах: Вечная золотая коса </w:t>
      </w:r>
      <w:r w:rsidRPr="00192A32">
        <w:rPr>
          <w:sz w:val="28"/>
          <w:szCs w:val="28"/>
          <w:lang w:val="ru-RU"/>
        </w:rPr>
        <w:t xml:space="preserve">. </w:t>
      </w:r>
      <w:r w:rsidRPr="003F7402">
        <w:rPr>
          <w:sz w:val="28"/>
          <w:szCs w:val="28"/>
          <w:lang w:val="en-US"/>
        </w:rPr>
        <w:t>Basic</w:t>
      </w:r>
      <w:r w:rsidRPr="00192A32">
        <w:rPr>
          <w:sz w:val="28"/>
          <w:szCs w:val="28"/>
          <w:lang w:val="ru-RU"/>
        </w:rPr>
        <w:t xml:space="preserve"> </w:t>
      </w:r>
      <w:r w:rsidRPr="003F7402">
        <w:rPr>
          <w:sz w:val="28"/>
          <w:szCs w:val="28"/>
          <w:lang w:val="en-US"/>
        </w:rPr>
        <w:t>Books</w:t>
      </w:r>
      <w:r w:rsidRPr="00192A32">
        <w:rPr>
          <w:sz w:val="28"/>
          <w:szCs w:val="28"/>
          <w:lang w:val="ru-RU"/>
        </w:rPr>
        <w:t>.</w:t>
      </w:r>
    </w:p>
    <w:p w14:paraId="72192ED2" w14:textId="77777777" w:rsidR="003F7402" w:rsidRPr="00192A32" w:rsidRDefault="003F7402" w:rsidP="003F7402">
      <w:pPr>
        <w:spacing w:line="360" w:lineRule="auto"/>
        <w:rPr>
          <w:sz w:val="28"/>
          <w:szCs w:val="28"/>
          <w:lang w:val="ru-RU"/>
        </w:rPr>
      </w:pPr>
      <w:r w:rsidRPr="00192A32">
        <w:rPr>
          <w:sz w:val="28"/>
          <w:szCs w:val="28"/>
          <w:lang w:val="ru-RU"/>
        </w:rPr>
        <w:t xml:space="preserve">Хорвич, П. (1998). </w:t>
      </w:r>
      <w:r w:rsidRPr="00192A32">
        <w:rPr>
          <w:i/>
          <w:iCs/>
          <w:sz w:val="28"/>
          <w:szCs w:val="28"/>
          <w:lang w:val="ru-RU"/>
        </w:rPr>
        <w:t xml:space="preserve">Истина </w:t>
      </w:r>
      <w:r w:rsidRPr="00192A32">
        <w:rPr>
          <w:sz w:val="28"/>
          <w:szCs w:val="28"/>
          <w:lang w:val="ru-RU"/>
        </w:rPr>
        <w:t>(2-е изд.). Издательство Оксфордского университета.</w:t>
      </w:r>
    </w:p>
    <w:p w14:paraId="4B26299F" w14:textId="77777777" w:rsidR="003F7402" w:rsidRPr="009348BA" w:rsidRDefault="003F7402" w:rsidP="003F7402">
      <w:pPr>
        <w:spacing w:line="360" w:lineRule="auto"/>
        <w:rPr>
          <w:sz w:val="28"/>
          <w:szCs w:val="28"/>
          <w:lang w:val="ru-RU"/>
        </w:rPr>
      </w:pPr>
      <w:r w:rsidRPr="00192A32">
        <w:rPr>
          <w:sz w:val="28"/>
          <w:szCs w:val="28"/>
          <w:lang w:val="ru-RU"/>
        </w:rPr>
        <w:lastRenderedPageBreak/>
        <w:t xml:space="preserve">Кант, И. (1998). </w:t>
      </w:r>
      <w:r w:rsidRPr="00192A32">
        <w:rPr>
          <w:i/>
          <w:iCs/>
          <w:sz w:val="28"/>
          <w:szCs w:val="28"/>
          <w:lang w:val="ru-RU"/>
        </w:rPr>
        <w:t xml:space="preserve">Критика чистого разума </w:t>
      </w:r>
      <w:r w:rsidRPr="00192A32">
        <w:rPr>
          <w:sz w:val="28"/>
          <w:szCs w:val="28"/>
          <w:lang w:val="ru-RU"/>
        </w:rPr>
        <w:t xml:space="preserve">(перевод П. Гайера и А. Вуда). </w:t>
      </w:r>
      <w:r w:rsidRPr="009348BA">
        <w:rPr>
          <w:sz w:val="28"/>
          <w:szCs w:val="28"/>
          <w:lang w:val="ru-RU"/>
        </w:rPr>
        <w:t>Издательство Кембриджского университета.</w:t>
      </w:r>
    </w:p>
    <w:p w14:paraId="12179201" w14:textId="77777777" w:rsidR="003F7402" w:rsidRPr="00192A32" w:rsidRDefault="003F7402" w:rsidP="003F7402">
      <w:pPr>
        <w:spacing w:line="360" w:lineRule="auto"/>
        <w:rPr>
          <w:sz w:val="28"/>
          <w:szCs w:val="28"/>
          <w:lang w:val="ru-RU"/>
        </w:rPr>
      </w:pPr>
      <w:r w:rsidRPr="00192A32">
        <w:rPr>
          <w:sz w:val="28"/>
          <w:szCs w:val="28"/>
          <w:lang w:val="ru-RU"/>
        </w:rPr>
        <w:t xml:space="preserve">Клин, С. К. (1952). </w:t>
      </w:r>
      <w:r w:rsidRPr="00192A32">
        <w:rPr>
          <w:i/>
          <w:iCs/>
          <w:sz w:val="28"/>
          <w:szCs w:val="28"/>
          <w:lang w:val="ru-RU"/>
        </w:rPr>
        <w:t xml:space="preserve">Введение в метаматематику </w:t>
      </w:r>
      <w:r w:rsidRPr="00192A32">
        <w:rPr>
          <w:sz w:val="28"/>
          <w:szCs w:val="28"/>
          <w:lang w:val="ru-RU"/>
        </w:rPr>
        <w:t xml:space="preserve">. </w:t>
      </w:r>
      <w:r w:rsidRPr="003F7402">
        <w:rPr>
          <w:sz w:val="28"/>
          <w:szCs w:val="28"/>
          <w:lang w:val="en-US"/>
        </w:rPr>
        <w:t>North</w:t>
      </w:r>
      <w:r w:rsidRPr="00192A32">
        <w:rPr>
          <w:sz w:val="28"/>
          <w:szCs w:val="28"/>
          <w:lang w:val="ru-RU"/>
        </w:rPr>
        <w:t>-</w:t>
      </w:r>
      <w:proofErr w:type="gramStart"/>
      <w:r w:rsidRPr="003F7402">
        <w:rPr>
          <w:sz w:val="28"/>
          <w:szCs w:val="28"/>
          <w:lang w:val="en-US"/>
        </w:rPr>
        <w:t>Holland</w:t>
      </w:r>
      <w:r w:rsidRPr="00192A32">
        <w:rPr>
          <w:sz w:val="28"/>
          <w:szCs w:val="28"/>
          <w:lang w:val="ru-RU"/>
        </w:rPr>
        <w:t xml:space="preserve"> .</w:t>
      </w:r>
      <w:proofErr w:type="gramEnd"/>
    </w:p>
    <w:p w14:paraId="2D48F0A7" w14:textId="77777777" w:rsidR="003F7402" w:rsidRPr="009348BA" w:rsidRDefault="003F7402" w:rsidP="003F7402">
      <w:pPr>
        <w:spacing w:line="360" w:lineRule="auto"/>
        <w:rPr>
          <w:sz w:val="28"/>
          <w:szCs w:val="28"/>
          <w:lang w:val="ru-RU"/>
        </w:rPr>
      </w:pPr>
      <w:r w:rsidRPr="00192A32">
        <w:rPr>
          <w:sz w:val="28"/>
          <w:szCs w:val="28"/>
          <w:lang w:val="ru-RU"/>
        </w:rPr>
        <w:t xml:space="preserve">Крипке, С. (1975). Очерк теории истины. </w:t>
      </w:r>
      <w:r w:rsidRPr="009348BA">
        <w:rPr>
          <w:i/>
          <w:iCs/>
          <w:sz w:val="28"/>
          <w:szCs w:val="28"/>
          <w:lang w:val="ru-RU"/>
        </w:rPr>
        <w:t xml:space="preserve">Журнал философии </w:t>
      </w:r>
      <w:r w:rsidRPr="009348BA">
        <w:rPr>
          <w:sz w:val="28"/>
          <w:szCs w:val="28"/>
          <w:lang w:val="ru-RU"/>
        </w:rPr>
        <w:t>, 72(19), 690–716.</w:t>
      </w:r>
    </w:p>
    <w:p w14:paraId="62450AA9" w14:textId="77777777" w:rsidR="003F7402" w:rsidRPr="00192A32" w:rsidRDefault="003F7402" w:rsidP="003F7402">
      <w:pPr>
        <w:spacing w:line="360" w:lineRule="auto"/>
        <w:rPr>
          <w:sz w:val="28"/>
          <w:szCs w:val="28"/>
          <w:lang w:val="ru-RU"/>
        </w:rPr>
      </w:pPr>
      <w:r w:rsidRPr="00192A32">
        <w:rPr>
          <w:sz w:val="28"/>
          <w:szCs w:val="28"/>
          <w:lang w:val="ru-RU"/>
        </w:rPr>
        <w:t xml:space="preserve">Ладиман, Дж., и Росс, Д. (2007). </w:t>
      </w:r>
      <w:r w:rsidRPr="00192A32">
        <w:rPr>
          <w:i/>
          <w:iCs/>
          <w:sz w:val="28"/>
          <w:szCs w:val="28"/>
          <w:lang w:val="ru-RU"/>
        </w:rPr>
        <w:t xml:space="preserve">Всё должно уйти: натурализация метафизики </w:t>
      </w:r>
      <w:r w:rsidRPr="00192A32">
        <w:rPr>
          <w:sz w:val="28"/>
          <w:szCs w:val="28"/>
          <w:lang w:val="ru-RU"/>
        </w:rPr>
        <w:t>. Издательство Оксфордского университета.</w:t>
      </w:r>
    </w:p>
    <w:p w14:paraId="0DB6E6FD" w14:textId="77777777" w:rsidR="003F7402" w:rsidRPr="00192A32" w:rsidRDefault="003F7402" w:rsidP="003F7402">
      <w:pPr>
        <w:spacing w:line="360" w:lineRule="auto"/>
        <w:rPr>
          <w:sz w:val="28"/>
          <w:szCs w:val="28"/>
          <w:lang w:val="ru-RU"/>
        </w:rPr>
      </w:pPr>
      <w:r w:rsidRPr="00192A32">
        <w:rPr>
          <w:sz w:val="28"/>
          <w:szCs w:val="28"/>
          <w:lang w:val="ru-RU"/>
        </w:rPr>
        <w:t xml:space="preserve">Лангер, С. К. (1953). </w:t>
      </w:r>
      <w:r w:rsidRPr="00192A32">
        <w:rPr>
          <w:i/>
          <w:iCs/>
          <w:sz w:val="28"/>
          <w:szCs w:val="28"/>
          <w:lang w:val="ru-RU"/>
        </w:rPr>
        <w:t xml:space="preserve">Введение в символическую логику </w:t>
      </w:r>
      <w:r w:rsidRPr="00192A32">
        <w:rPr>
          <w:sz w:val="28"/>
          <w:szCs w:val="28"/>
          <w:lang w:val="ru-RU"/>
        </w:rPr>
        <w:t>. Довер.</w:t>
      </w:r>
    </w:p>
    <w:p w14:paraId="3CC83979" w14:textId="77777777" w:rsidR="003F7402" w:rsidRPr="00192A32" w:rsidRDefault="003F7402" w:rsidP="003F7402">
      <w:pPr>
        <w:spacing w:line="360" w:lineRule="auto"/>
        <w:rPr>
          <w:sz w:val="28"/>
          <w:szCs w:val="28"/>
          <w:lang w:val="ru-RU"/>
        </w:rPr>
      </w:pPr>
      <w:r w:rsidRPr="00192A32">
        <w:rPr>
          <w:sz w:val="28"/>
          <w:szCs w:val="28"/>
          <w:lang w:val="ru-RU"/>
        </w:rPr>
        <w:t xml:space="preserve">Лёвенхайм, Л. (1915). О </w:t>
      </w:r>
      <w:r w:rsidRPr="003F7402">
        <w:rPr>
          <w:sz w:val="28"/>
          <w:szCs w:val="28"/>
          <w:lang w:val="en-US"/>
        </w:rPr>
        <w:t>M</w:t>
      </w:r>
      <w:r w:rsidRPr="00192A32">
        <w:rPr>
          <w:sz w:val="28"/>
          <w:szCs w:val="28"/>
          <w:lang w:val="ru-RU"/>
        </w:rPr>
        <w:t>ö</w:t>
      </w:r>
      <w:proofErr w:type="spellStart"/>
      <w:r w:rsidRPr="003F7402">
        <w:rPr>
          <w:sz w:val="28"/>
          <w:szCs w:val="28"/>
          <w:lang w:val="en-US"/>
        </w:rPr>
        <w:t>glichkeiten</w:t>
      </w:r>
      <w:proofErr w:type="spellEnd"/>
      <w:r w:rsidRPr="00192A32">
        <w:rPr>
          <w:sz w:val="28"/>
          <w:szCs w:val="28"/>
          <w:lang w:val="ru-RU"/>
        </w:rPr>
        <w:t xml:space="preserve"> я Релятивкалкюль . </w:t>
      </w:r>
      <w:r w:rsidRPr="003F7402">
        <w:rPr>
          <w:i/>
          <w:iCs/>
          <w:sz w:val="28"/>
          <w:szCs w:val="28"/>
          <w:lang w:val="en-US"/>
        </w:rPr>
        <w:t>Mathematische</w:t>
      </w:r>
      <w:r w:rsidRPr="00192A32">
        <w:rPr>
          <w:i/>
          <w:iCs/>
          <w:sz w:val="28"/>
          <w:szCs w:val="28"/>
          <w:lang w:val="ru-RU"/>
        </w:rPr>
        <w:t xml:space="preserve"> </w:t>
      </w:r>
      <w:proofErr w:type="gramStart"/>
      <w:r w:rsidRPr="003F7402">
        <w:rPr>
          <w:i/>
          <w:iCs/>
          <w:sz w:val="28"/>
          <w:szCs w:val="28"/>
          <w:lang w:val="en-US"/>
        </w:rPr>
        <w:t>Annalen</w:t>
      </w:r>
      <w:r w:rsidRPr="00192A32">
        <w:rPr>
          <w:i/>
          <w:iCs/>
          <w:sz w:val="28"/>
          <w:szCs w:val="28"/>
          <w:lang w:val="ru-RU"/>
        </w:rPr>
        <w:t xml:space="preserve"> </w:t>
      </w:r>
      <w:r w:rsidRPr="00192A32">
        <w:rPr>
          <w:sz w:val="28"/>
          <w:szCs w:val="28"/>
          <w:lang w:val="ru-RU"/>
        </w:rPr>
        <w:t>,</w:t>
      </w:r>
      <w:proofErr w:type="gramEnd"/>
      <w:r w:rsidRPr="00192A32">
        <w:rPr>
          <w:sz w:val="28"/>
          <w:szCs w:val="28"/>
          <w:lang w:val="ru-RU"/>
        </w:rPr>
        <w:t xml:space="preserve"> 76, 447–470.</w:t>
      </w:r>
    </w:p>
    <w:p w14:paraId="6851AE52" w14:textId="77777777" w:rsidR="003F7402" w:rsidRPr="00192A32" w:rsidRDefault="003F7402" w:rsidP="003F7402">
      <w:pPr>
        <w:spacing w:line="360" w:lineRule="auto"/>
        <w:rPr>
          <w:sz w:val="28"/>
          <w:szCs w:val="28"/>
          <w:lang w:val="ru-RU"/>
        </w:rPr>
      </w:pPr>
      <w:r w:rsidRPr="00192A32">
        <w:rPr>
          <w:sz w:val="28"/>
          <w:szCs w:val="28"/>
          <w:lang w:val="ru-RU"/>
        </w:rPr>
        <w:t xml:space="preserve">Маккарти, Дж., и Хейс, П. Дж. (1969). Некоторые философские проблемы с точки зрения искусственного интеллекта. </w:t>
      </w:r>
      <w:r w:rsidRPr="00192A32">
        <w:rPr>
          <w:i/>
          <w:iCs/>
          <w:sz w:val="28"/>
          <w:szCs w:val="28"/>
          <w:lang w:val="ru-RU"/>
        </w:rPr>
        <w:t xml:space="preserve">Машинный интеллект </w:t>
      </w:r>
      <w:r w:rsidRPr="00192A32">
        <w:rPr>
          <w:sz w:val="28"/>
          <w:szCs w:val="28"/>
          <w:lang w:val="ru-RU"/>
        </w:rPr>
        <w:t>, 4, 463–502.</w:t>
      </w:r>
    </w:p>
    <w:p w14:paraId="2099780D" w14:textId="77777777" w:rsidR="003F7402" w:rsidRPr="00192A32" w:rsidRDefault="003F7402" w:rsidP="003F7402">
      <w:pPr>
        <w:spacing w:line="360" w:lineRule="auto"/>
        <w:rPr>
          <w:sz w:val="28"/>
          <w:szCs w:val="28"/>
          <w:lang w:val="ru-RU"/>
        </w:rPr>
      </w:pPr>
      <w:r w:rsidRPr="00192A32">
        <w:rPr>
          <w:sz w:val="28"/>
          <w:szCs w:val="28"/>
          <w:lang w:val="ru-RU"/>
        </w:rPr>
        <w:lastRenderedPageBreak/>
        <w:t xml:space="preserve">Мендельсон, Э. (1997). </w:t>
      </w:r>
      <w:r w:rsidRPr="00192A32">
        <w:rPr>
          <w:i/>
          <w:iCs/>
          <w:sz w:val="28"/>
          <w:szCs w:val="28"/>
          <w:lang w:val="ru-RU"/>
        </w:rPr>
        <w:t xml:space="preserve">Введение в математическую логику </w:t>
      </w:r>
      <w:r w:rsidRPr="00192A32">
        <w:rPr>
          <w:sz w:val="28"/>
          <w:szCs w:val="28"/>
          <w:lang w:val="ru-RU"/>
        </w:rPr>
        <w:t>(4-е изд.). Чапман и Холл.</w:t>
      </w:r>
    </w:p>
    <w:p w14:paraId="3A9F52A8" w14:textId="77777777" w:rsidR="003F7402" w:rsidRPr="00192A32" w:rsidRDefault="003F7402" w:rsidP="003F7402">
      <w:pPr>
        <w:spacing w:line="360" w:lineRule="auto"/>
        <w:rPr>
          <w:sz w:val="28"/>
          <w:szCs w:val="28"/>
          <w:lang w:val="ru-RU"/>
        </w:rPr>
      </w:pPr>
      <w:r w:rsidRPr="00192A32">
        <w:rPr>
          <w:sz w:val="28"/>
          <w:szCs w:val="28"/>
          <w:lang w:val="ru-RU"/>
        </w:rPr>
        <w:t xml:space="preserve">Нагель, Э., и Ньюман, младший (1958). </w:t>
      </w:r>
      <w:r w:rsidRPr="00192A32">
        <w:rPr>
          <w:i/>
          <w:iCs/>
          <w:sz w:val="28"/>
          <w:szCs w:val="28"/>
          <w:lang w:val="ru-RU"/>
        </w:rPr>
        <w:t xml:space="preserve">Доказательство Гёделя </w:t>
      </w:r>
      <w:r w:rsidRPr="00192A32">
        <w:rPr>
          <w:sz w:val="28"/>
          <w:szCs w:val="28"/>
          <w:lang w:val="ru-RU"/>
        </w:rPr>
        <w:t>. Издательство Нью-Йоркского университета.</w:t>
      </w:r>
    </w:p>
    <w:p w14:paraId="0D32B8E6" w14:textId="77777777" w:rsidR="003F7402" w:rsidRPr="00192A32" w:rsidRDefault="003F7402" w:rsidP="003F7402">
      <w:pPr>
        <w:spacing w:line="360" w:lineRule="auto"/>
        <w:rPr>
          <w:sz w:val="28"/>
          <w:szCs w:val="28"/>
          <w:lang w:val="ru-RU"/>
        </w:rPr>
      </w:pPr>
      <w:r w:rsidRPr="00192A32">
        <w:rPr>
          <w:sz w:val="28"/>
          <w:szCs w:val="28"/>
          <w:lang w:val="ru-RU"/>
        </w:rPr>
        <w:t xml:space="preserve">Парсонс, К. (1983). </w:t>
      </w:r>
      <w:r w:rsidRPr="00192A32">
        <w:rPr>
          <w:i/>
          <w:iCs/>
          <w:sz w:val="28"/>
          <w:szCs w:val="28"/>
          <w:lang w:val="ru-RU"/>
        </w:rPr>
        <w:t xml:space="preserve">Математика в философии </w:t>
      </w:r>
      <w:r w:rsidRPr="00192A32">
        <w:rPr>
          <w:sz w:val="28"/>
          <w:szCs w:val="28"/>
          <w:lang w:val="ru-RU"/>
        </w:rPr>
        <w:t>. Издательство Корнельского университета.</w:t>
      </w:r>
    </w:p>
    <w:p w14:paraId="6DEBF611" w14:textId="77777777" w:rsidR="003F7402" w:rsidRPr="00192A32" w:rsidRDefault="003F7402" w:rsidP="003F7402">
      <w:pPr>
        <w:spacing w:line="360" w:lineRule="auto"/>
        <w:rPr>
          <w:sz w:val="28"/>
          <w:szCs w:val="28"/>
          <w:lang w:val="ru-RU"/>
        </w:rPr>
      </w:pPr>
      <w:r w:rsidRPr="00192A32">
        <w:rPr>
          <w:sz w:val="28"/>
          <w:szCs w:val="28"/>
          <w:lang w:val="ru-RU"/>
        </w:rPr>
        <w:t xml:space="preserve">Пеано, Г. (1889). </w:t>
      </w:r>
      <w:r w:rsidRPr="00192A32">
        <w:rPr>
          <w:i/>
          <w:iCs/>
          <w:sz w:val="28"/>
          <w:szCs w:val="28"/>
          <w:lang w:val="ru-RU"/>
        </w:rPr>
        <w:t xml:space="preserve">Принципы новой арифметики </w:t>
      </w:r>
      <w:proofErr w:type="spellStart"/>
      <w:r w:rsidRPr="003F7402">
        <w:rPr>
          <w:i/>
          <w:iCs/>
          <w:sz w:val="28"/>
          <w:szCs w:val="28"/>
          <w:lang w:val="en-US"/>
        </w:rPr>
        <w:t>exposita</w:t>
      </w:r>
      <w:proofErr w:type="spellEnd"/>
      <w:r w:rsidRPr="00192A32">
        <w:rPr>
          <w:i/>
          <w:iCs/>
          <w:sz w:val="28"/>
          <w:szCs w:val="28"/>
          <w:lang w:val="ru-RU"/>
        </w:rPr>
        <w:t xml:space="preserve"> </w:t>
      </w:r>
      <w:r w:rsidRPr="00192A32">
        <w:rPr>
          <w:sz w:val="28"/>
          <w:szCs w:val="28"/>
          <w:lang w:val="ru-RU"/>
        </w:rPr>
        <w:t xml:space="preserve">. </w:t>
      </w:r>
      <w:r w:rsidRPr="003F7402">
        <w:rPr>
          <w:sz w:val="28"/>
          <w:szCs w:val="28"/>
          <w:lang w:val="en-US"/>
        </w:rPr>
        <w:t>Bocca</w:t>
      </w:r>
      <w:r w:rsidRPr="00192A32">
        <w:rPr>
          <w:sz w:val="28"/>
          <w:szCs w:val="28"/>
          <w:lang w:val="ru-RU"/>
        </w:rPr>
        <w:t>.</w:t>
      </w:r>
    </w:p>
    <w:p w14:paraId="104BD1F4" w14:textId="77777777" w:rsidR="003F7402" w:rsidRPr="00192A32" w:rsidRDefault="003F7402" w:rsidP="003F7402">
      <w:pPr>
        <w:spacing w:line="360" w:lineRule="auto"/>
        <w:rPr>
          <w:sz w:val="28"/>
          <w:szCs w:val="28"/>
          <w:lang w:val="ru-RU"/>
        </w:rPr>
      </w:pPr>
      <w:r w:rsidRPr="00192A32">
        <w:rPr>
          <w:sz w:val="28"/>
          <w:szCs w:val="28"/>
          <w:lang w:val="ru-RU"/>
        </w:rPr>
        <w:t xml:space="preserve">Прист, Г. (2006). </w:t>
      </w:r>
      <w:r w:rsidRPr="00192A32">
        <w:rPr>
          <w:i/>
          <w:iCs/>
          <w:sz w:val="28"/>
          <w:szCs w:val="28"/>
          <w:lang w:val="ru-RU"/>
        </w:rPr>
        <w:t xml:space="preserve">В противоречии: исследование трансконсистентного ( </w:t>
      </w:r>
      <w:r w:rsidRPr="00192A32">
        <w:rPr>
          <w:sz w:val="28"/>
          <w:szCs w:val="28"/>
          <w:lang w:val="ru-RU"/>
        </w:rPr>
        <w:t>2-е изд.). Издательство Оксфордского университета.</w:t>
      </w:r>
    </w:p>
    <w:p w14:paraId="47C24725" w14:textId="77777777" w:rsidR="003F7402" w:rsidRPr="00192A32" w:rsidRDefault="003F7402" w:rsidP="003F7402">
      <w:pPr>
        <w:spacing w:line="360" w:lineRule="auto"/>
        <w:rPr>
          <w:sz w:val="28"/>
          <w:szCs w:val="28"/>
          <w:lang w:val="ru-RU"/>
        </w:rPr>
      </w:pPr>
      <w:r w:rsidRPr="00192A32">
        <w:rPr>
          <w:sz w:val="28"/>
          <w:szCs w:val="28"/>
          <w:lang w:val="ru-RU"/>
        </w:rPr>
        <w:t xml:space="preserve">Патнэм, Х. (1981). </w:t>
      </w:r>
      <w:r w:rsidRPr="00192A32">
        <w:rPr>
          <w:i/>
          <w:iCs/>
          <w:sz w:val="28"/>
          <w:szCs w:val="28"/>
          <w:lang w:val="ru-RU"/>
        </w:rPr>
        <w:t xml:space="preserve">Разум, истина и история </w:t>
      </w:r>
      <w:r w:rsidRPr="00192A32">
        <w:rPr>
          <w:sz w:val="28"/>
          <w:szCs w:val="28"/>
          <w:lang w:val="ru-RU"/>
        </w:rPr>
        <w:t>. Издательство Кембриджского университета.</w:t>
      </w:r>
    </w:p>
    <w:p w14:paraId="0330378D" w14:textId="77777777" w:rsidR="003F7402" w:rsidRPr="00192A32" w:rsidRDefault="003F7402" w:rsidP="003F7402">
      <w:pPr>
        <w:spacing w:line="360" w:lineRule="auto"/>
        <w:rPr>
          <w:sz w:val="28"/>
          <w:szCs w:val="28"/>
          <w:lang w:val="ru-RU"/>
        </w:rPr>
      </w:pPr>
      <w:r w:rsidRPr="00192A32">
        <w:rPr>
          <w:sz w:val="28"/>
          <w:szCs w:val="28"/>
          <w:lang w:val="ru-RU"/>
        </w:rPr>
        <w:t xml:space="preserve">Куайн, В. В. О. (1951). Две догмы эмпиризма. </w:t>
      </w:r>
      <w:r w:rsidRPr="00192A32">
        <w:rPr>
          <w:i/>
          <w:iCs/>
          <w:sz w:val="28"/>
          <w:szCs w:val="28"/>
          <w:lang w:val="ru-RU"/>
        </w:rPr>
        <w:t xml:space="preserve">Философский обзор </w:t>
      </w:r>
      <w:r w:rsidRPr="00192A32">
        <w:rPr>
          <w:sz w:val="28"/>
          <w:szCs w:val="28"/>
          <w:lang w:val="ru-RU"/>
        </w:rPr>
        <w:t>, 60(1), 20–43.</w:t>
      </w:r>
    </w:p>
    <w:p w14:paraId="6BCFDF48" w14:textId="77777777" w:rsidR="003F7402" w:rsidRPr="00192A32" w:rsidRDefault="003F7402" w:rsidP="003F7402">
      <w:pPr>
        <w:spacing w:line="360" w:lineRule="auto"/>
        <w:rPr>
          <w:sz w:val="28"/>
          <w:szCs w:val="28"/>
          <w:lang w:val="ru-RU"/>
        </w:rPr>
      </w:pPr>
      <w:r w:rsidRPr="00192A32">
        <w:rPr>
          <w:sz w:val="28"/>
          <w:szCs w:val="28"/>
          <w:lang w:val="ru-RU"/>
        </w:rPr>
        <w:t xml:space="preserve">Куайн, В. В. О. (1970). </w:t>
      </w:r>
      <w:r w:rsidRPr="00192A32">
        <w:rPr>
          <w:i/>
          <w:iCs/>
          <w:sz w:val="28"/>
          <w:szCs w:val="28"/>
          <w:lang w:val="ru-RU"/>
        </w:rPr>
        <w:t xml:space="preserve">Философия логики </w:t>
      </w:r>
      <w:r w:rsidRPr="00192A32">
        <w:rPr>
          <w:sz w:val="28"/>
          <w:szCs w:val="28"/>
          <w:lang w:val="ru-RU"/>
        </w:rPr>
        <w:t xml:space="preserve">. </w:t>
      </w:r>
      <w:r w:rsidRPr="003F7402">
        <w:rPr>
          <w:sz w:val="28"/>
          <w:szCs w:val="28"/>
          <w:lang w:val="en-US"/>
        </w:rPr>
        <w:t>Prentice</w:t>
      </w:r>
      <w:r w:rsidRPr="00192A32">
        <w:rPr>
          <w:sz w:val="28"/>
          <w:szCs w:val="28"/>
          <w:lang w:val="ru-RU"/>
        </w:rPr>
        <w:t>-</w:t>
      </w:r>
      <w:r w:rsidRPr="003F7402">
        <w:rPr>
          <w:sz w:val="28"/>
          <w:szCs w:val="28"/>
          <w:lang w:val="en-US"/>
        </w:rPr>
        <w:t>Hall</w:t>
      </w:r>
      <w:r w:rsidRPr="00192A32">
        <w:rPr>
          <w:sz w:val="28"/>
          <w:szCs w:val="28"/>
          <w:lang w:val="ru-RU"/>
        </w:rPr>
        <w:t>.</w:t>
      </w:r>
    </w:p>
    <w:p w14:paraId="20B5BCCE" w14:textId="77777777" w:rsidR="003F7402" w:rsidRPr="00192A32" w:rsidRDefault="003F7402" w:rsidP="003F7402">
      <w:pPr>
        <w:spacing w:line="360" w:lineRule="auto"/>
        <w:rPr>
          <w:sz w:val="28"/>
          <w:szCs w:val="28"/>
          <w:lang w:val="ru-RU"/>
        </w:rPr>
      </w:pPr>
      <w:r w:rsidRPr="00192A32">
        <w:rPr>
          <w:sz w:val="28"/>
          <w:szCs w:val="28"/>
          <w:lang w:val="ru-RU"/>
        </w:rPr>
        <w:lastRenderedPageBreak/>
        <w:t xml:space="preserve">Рэмси, Ф.П. (1931). </w:t>
      </w:r>
      <w:r w:rsidRPr="00192A32">
        <w:rPr>
          <w:i/>
          <w:iCs/>
          <w:sz w:val="28"/>
          <w:szCs w:val="28"/>
          <w:lang w:val="ru-RU"/>
        </w:rPr>
        <w:t xml:space="preserve">Основы математики и другие логические эссе </w:t>
      </w:r>
      <w:r w:rsidRPr="00192A32">
        <w:rPr>
          <w:sz w:val="28"/>
          <w:szCs w:val="28"/>
          <w:lang w:val="ru-RU"/>
        </w:rPr>
        <w:t xml:space="preserve">. </w:t>
      </w:r>
      <w:r w:rsidRPr="003F7402">
        <w:rPr>
          <w:sz w:val="28"/>
          <w:szCs w:val="28"/>
          <w:lang w:val="en-US"/>
        </w:rPr>
        <w:t>Routledge</w:t>
      </w:r>
      <w:r w:rsidRPr="00192A32">
        <w:rPr>
          <w:sz w:val="28"/>
          <w:szCs w:val="28"/>
          <w:lang w:val="ru-RU"/>
        </w:rPr>
        <w:t xml:space="preserve"> &amp; </w:t>
      </w:r>
      <w:r w:rsidRPr="003F7402">
        <w:rPr>
          <w:sz w:val="28"/>
          <w:szCs w:val="28"/>
          <w:lang w:val="en-US"/>
        </w:rPr>
        <w:t>Kegan</w:t>
      </w:r>
      <w:r w:rsidRPr="00192A32">
        <w:rPr>
          <w:sz w:val="28"/>
          <w:szCs w:val="28"/>
          <w:lang w:val="ru-RU"/>
        </w:rPr>
        <w:t xml:space="preserve"> </w:t>
      </w:r>
      <w:r w:rsidRPr="003F7402">
        <w:rPr>
          <w:sz w:val="28"/>
          <w:szCs w:val="28"/>
          <w:lang w:val="en-US"/>
        </w:rPr>
        <w:t>Paul</w:t>
      </w:r>
      <w:r w:rsidRPr="00192A32">
        <w:rPr>
          <w:sz w:val="28"/>
          <w:szCs w:val="28"/>
          <w:lang w:val="ru-RU"/>
        </w:rPr>
        <w:t>.</w:t>
      </w:r>
    </w:p>
    <w:p w14:paraId="7718E7C0" w14:textId="77777777" w:rsidR="003F7402" w:rsidRPr="00192A32" w:rsidRDefault="003F7402" w:rsidP="003F7402">
      <w:pPr>
        <w:spacing w:line="360" w:lineRule="auto"/>
        <w:rPr>
          <w:sz w:val="28"/>
          <w:szCs w:val="28"/>
          <w:lang w:val="ru-RU"/>
        </w:rPr>
      </w:pPr>
      <w:r w:rsidRPr="00192A32">
        <w:rPr>
          <w:sz w:val="28"/>
          <w:szCs w:val="28"/>
          <w:lang w:val="ru-RU"/>
        </w:rPr>
        <w:t xml:space="preserve">Решер , Н. (1979). </w:t>
      </w:r>
      <w:r w:rsidRPr="00192A32">
        <w:rPr>
          <w:i/>
          <w:iCs/>
          <w:sz w:val="28"/>
          <w:szCs w:val="28"/>
          <w:lang w:val="ru-RU"/>
        </w:rPr>
        <w:t xml:space="preserve">Когнитивные пределы науки </w:t>
      </w:r>
      <w:r w:rsidRPr="00192A32">
        <w:rPr>
          <w:sz w:val="28"/>
          <w:szCs w:val="28"/>
          <w:lang w:val="ru-RU"/>
        </w:rPr>
        <w:t>. Издательство Питтсбургского университета.</w:t>
      </w:r>
    </w:p>
    <w:p w14:paraId="117FA471" w14:textId="77777777" w:rsidR="003F7402" w:rsidRPr="00192A32" w:rsidRDefault="003F7402" w:rsidP="003F7402">
      <w:pPr>
        <w:spacing w:line="360" w:lineRule="auto"/>
        <w:rPr>
          <w:sz w:val="28"/>
          <w:szCs w:val="28"/>
          <w:lang w:val="ru-RU"/>
        </w:rPr>
      </w:pPr>
      <w:r w:rsidRPr="00192A32">
        <w:rPr>
          <w:sz w:val="28"/>
          <w:szCs w:val="28"/>
          <w:lang w:val="ru-RU"/>
        </w:rPr>
        <w:t xml:space="preserve">Рассел, Б. (1903). </w:t>
      </w:r>
      <w:r w:rsidRPr="00192A32">
        <w:rPr>
          <w:i/>
          <w:iCs/>
          <w:sz w:val="28"/>
          <w:szCs w:val="28"/>
          <w:lang w:val="ru-RU"/>
        </w:rPr>
        <w:t xml:space="preserve">Принципы математики </w:t>
      </w:r>
      <w:r w:rsidRPr="00192A32">
        <w:rPr>
          <w:sz w:val="28"/>
          <w:szCs w:val="28"/>
          <w:lang w:val="ru-RU"/>
        </w:rPr>
        <w:t>. Издательство Кембриджского университета.</w:t>
      </w:r>
    </w:p>
    <w:p w14:paraId="68D447E8" w14:textId="77777777" w:rsidR="003F7402" w:rsidRPr="00192A32" w:rsidRDefault="003F7402" w:rsidP="003F7402">
      <w:pPr>
        <w:spacing w:line="360" w:lineRule="auto"/>
        <w:rPr>
          <w:sz w:val="28"/>
          <w:szCs w:val="28"/>
          <w:lang w:val="ru-RU"/>
        </w:rPr>
      </w:pPr>
      <w:r w:rsidRPr="00192A32">
        <w:rPr>
          <w:sz w:val="28"/>
          <w:szCs w:val="28"/>
          <w:lang w:val="ru-RU"/>
        </w:rPr>
        <w:t xml:space="preserve">Рассел, Б., и Уайтхед, А.Н. (1910). </w:t>
      </w:r>
      <w:r w:rsidRPr="003F7402">
        <w:rPr>
          <w:i/>
          <w:iCs/>
          <w:sz w:val="28"/>
          <w:szCs w:val="28"/>
          <w:lang w:val="en-US"/>
        </w:rPr>
        <w:t>Principia</w:t>
      </w:r>
      <w:r w:rsidRPr="00192A32">
        <w:rPr>
          <w:i/>
          <w:iCs/>
          <w:sz w:val="28"/>
          <w:szCs w:val="28"/>
          <w:lang w:val="ru-RU"/>
        </w:rPr>
        <w:t xml:space="preserve"> </w:t>
      </w:r>
      <w:proofErr w:type="spellStart"/>
      <w:r w:rsidRPr="003F7402">
        <w:rPr>
          <w:i/>
          <w:iCs/>
          <w:sz w:val="28"/>
          <w:szCs w:val="28"/>
          <w:lang w:val="en-US"/>
        </w:rPr>
        <w:t>mathematica</w:t>
      </w:r>
      <w:proofErr w:type="spellEnd"/>
      <w:r w:rsidRPr="00192A32">
        <w:rPr>
          <w:i/>
          <w:iCs/>
          <w:sz w:val="28"/>
          <w:szCs w:val="28"/>
          <w:lang w:val="ru-RU"/>
        </w:rPr>
        <w:t xml:space="preserve"> </w:t>
      </w:r>
      <w:r w:rsidRPr="00192A32">
        <w:rPr>
          <w:sz w:val="28"/>
          <w:szCs w:val="28"/>
          <w:lang w:val="ru-RU"/>
        </w:rPr>
        <w:t>(Том 1). Издательство Кембриджского университета.</w:t>
      </w:r>
    </w:p>
    <w:p w14:paraId="32D78CB6" w14:textId="77777777" w:rsidR="003F7402" w:rsidRPr="00192A32" w:rsidRDefault="003F7402" w:rsidP="003F7402">
      <w:pPr>
        <w:spacing w:line="360" w:lineRule="auto"/>
        <w:rPr>
          <w:sz w:val="28"/>
          <w:szCs w:val="28"/>
          <w:lang w:val="ru-RU"/>
        </w:rPr>
      </w:pPr>
      <w:r w:rsidRPr="00192A32">
        <w:rPr>
          <w:sz w:val="28"/>
          <w:szCs w:val="28"/>
          <w:lang w:val="ru-RU"/>
        </w:rPr>
        <w:t xml:space="preserve">Шоенфилд , младший (1967). </w:t>
      </w:r>
      <w:r w:rsidRPr="00192A32">
        <w:rPr>
          <w:i/>
          <w:iCs/>
          <w:sz w:val="28"/>
          <w:szCs w:val="28"/>
          <w:lang w:val="ru-RU"/>
        </w:rPr>
        <w:t xml:space="preserve">Математическая логика </w:t>
      </w:r>
      <w:r w:rsidRPr="00192A32">
        <w:rPr>
          <w:sz w:val="28"/>
          <w:szCs w:val="28"/>
          <w:lang w:val="ru-RU"/>
        </w:rPr>
        <w:t>. Аддисон-Уэсли.</w:t>
      </w:r>
    </w:p>
    <w:p w14:paraId="123DFE82" w14:textId="77777777" w:rsidR="003F7402" w:rsidRPr="00192A32" w:rsidRDefault="003F7402" w:rsidP="003F7402">
      <w:pPr>
        <w:spacing w:line="360" w:lineRule="auto"/>
        <w:rPr>
          <w:sz w:val="28"/>
          <w:szCs w:val="28"/>
          <w:lang w:val="ru-RU"/>
        </w:rPr>
      </w:pPr>
      <w:r w:rsidRPr="00192A32">
        <w:rPr>
          <w:sz w:val="28"/>
          <w:szCs w:val="28"/>
          <w:lang w:val="ru-RU"/>
        </w:rPr>
        <w:t xml:space="preserve">Смульян, Р.М. (1992). </w:t>
      </w:r>
      <w:r w:rsidRPr="00192A32">
        <w:rPr>
          <w:i/>
          <w:iCs/>
          <w:sz w:val="28"/>
          <w:szCs w:val="28"/>
          <w:lang w:val="ru-RU"/>
        </w:rPr>
        <w:t xml:space="preserve">Теоремы Гёделя о неполноте </w:t>
      </w:r>
      <w:r w:rsidRPr="00192A32">
        <w:rPr>
          <w:sz w:val="28"/>
          <w:szCs w:val="28"/>
          <w:lang w:val="ru-RU"/>
        </w:rPr>
        <w:t>. Издательство Оксфордского университета.</w:t>
      </w:r>
    </w:p>
    <w:p w14:paraId="6F597347" w14:textId="77777777" w:rsidR="003F7402" w:rsidRPr="00192A32" w:rsidRDefault="003F7402" w:rsidP="003F7402">
      <w:pPr>
        <w:spacing w:line="360" w:lineRule="auto"/>
        <w:rPr>
          <w:sz w:val="28"/>
          <w:szCs w:val="28"/>
          <w:lang w:val="ru-RU"/>
        </w:rPr>
      </w:pPr>
      <w:r w:rsidRPr="00192A32">
        <w:rPr>
          <w:sz w:val="28"/>
          <w:szCs w:val="28"/>
          <w:lang w:val="ru-RU"/>
        </w:rPr>
        <w:t xml:space="preserve">Тарский, А. (1956). </w:t>
      </w:r>
      <w:r w:rsidRPr="00192A32">
        <w:rPr>
          <w:i/>
          <w:iCs/>
          <w:sz w:val="28"/>
          <w:szCs w:val="28"/>
          <w:lang w:val="ru-RU"/>
        </w:rPr>
        <w:t xml:space="preserve">Логика, семантика, метаматематика </w:t>
      </w:r>
      <w:r w:rsidRPr="00192A32">
        <w:rPr>
          <w:sz w:val="28"/>
          <w:szCs w:val="28"/>
          <w:lang w:val="ru-RU"/>
        </w:rPr>
        <w:t>. Издательство Оксфордского университета.</w:t>
      </w:r>
    </w:p>
    <w:p w14:paraId="55A85185" w14:textId="77777777" w:rsidR="003F7402" w:rsidRPr="00192A32" w:rsidRDefault="003F7402" w:rsidP="003F7402">
      <w:pPr>
        <w:spacing w:line="360" w:lineRule="auto"/>
        <w:rPr>
          <w:sz w:val="28"/>
          <w:szCs w:val="28"/>
          <w:lang w:val="ru-RU"/>
        </w:rPr>
      </w:pPr>
      <w:r w:rsidRPr="00192A32">
        <w:rPr>
          <w:sz w:val="28"/>
          <w:szCs w:val="28"/>
          <w:lang w:val="ru-RU"/>
        </w:rPr>
        <w:t xml:space="preserve">Тьюринг, А.М. (1937). О вычислимых числах с применением к проблеме разрешимости . </w:t>
      </w:r>
      <w:r w:rsidRPr="00192A32">
        <w:rPr>
          <w:i/>
          <w:iCs/>
          <w:sz w:val="28"/>
          <w:szCs w:val="28"/>
          <w:lang w:val="ru-RU"/>
        </w:rPr>
        <w:t xml:space="preserve">Труды Лондонского математического общества </w:t>
      </w:r>
      <w:r w:rsidRPr="00192A32">
        <w:rPr>
          <w:sz w:val="28"/>
          <w:szCs w:val="28"/>
          <w:lang w:val="ru-RU"/>
        </w:rPr>
        <w:t>, 42, 230–265.</w:t>
      </w:r>
    </w:p>
    <w:p w14:paraId="354C365B" w14:textId="77777777" w:rsidR="003F7402" w:rsidRPr="00192A32" w:rsidRDefault="003F7402" w:rsidP="003F7402">
      <w:pPr>
        <w:spacing w:line="360" w:lineRule="auto"/>
        <w:rPr>
          <w:sz w:val="28"/>
          <w:szCs w:val="28"/>
          <w:lang w:val="ru-RU"/>
        </w:rPr>
      </w:pPr>
      <w:r w:rsidRPr="00192A32">
        <w:rPr>
          <w:sz w:val="28"/>
          <w:szCs w:val="28"/>
          <w:lang w:val="ru-RU"/>
        </w:rPr>
        <w:lastRenderedPageBreak/>
        <w:t xml:space="preserve">ван Хейеноорт , Й. (ред.). (1967). </w:t>
      </w:r>
      <w:r w:rsidRPr="00192A32">
        <w:rPr>
          <w:i/>
          <w:iCs/>
          <w:sz w:val="28"/>
          <w:szCs w:val="28"/>
          <w:lang w:val="ru-RU"/>
        </w:rPr>
        <w:t xml:space="preserve">От Фреге до Гёделя: Сборник источников по математической логике </w:t>
      </w:r>
      <w:r w:rsidRPr="00192A32">
        <w:rPr>
          <w:sz w:val="28"/>
          <w:szCs w:val="28"/>
          <w:lang w:val="ru-RU"/>
        </w:rPr>
        <w:t>. Издательство Гарвардского университета.</w:t>
      </w:r>
    </w:p>
    <w:p w14:paraId="47CE0F22" w14:textId="77777777" w:rsidR="003F7402" w:rsidRPr="00192A32" w:rsidRDefault="003F7402" w:rsidP="003F7402">
      <w:pPr>
        <w:spacing w:line="360" w:lineRule="auto"/>
        <w:rPr>
          <w:sz w:val="28"/>
          <w:szCs w:val="28"/>
          <w:lang w:val="ru-RU"/>
        </w:rPr>
      </w:pPr>
      <w:r w:rsidRPr="00192A32">
        <w:rPr>
          <w:sz w:val="28"/>
          <w:szCs w:val="28"/>
          <w:lang w:val="ru-RU"/>
        </w:rPr>
        <w:t xml:space="preserve">Витгенштейн, Л. (1961). Логико- </w:t>
      </w:r>
      <w:r w:rsidRPr="00192A32">
        <w:rPr>
          <w:i/>
          <w:iCs/>
          <w:sz w:val="28"/>
          <w:szCs w:val="28"/>
          <w:lang w:val="ru-RU"/>
        </w:rPr>
        <w:t xml:space="preserve">философский трактат </w:t>
      </w:r>
      <w:r w:rsidRPr="00192A32">
        <w:rPr>
          <w:sz w:val="28"/>
          <w:szCs w:val="28"/>
          <w:lang w:val="ru-RU"/>
        </w:rPr>
        <w:t xml:space="preserve">. </w:t>
      </w:r>
      <w:r w:rsidRPr="003F7402">
        <w:rPr>
          <w:sz w:val="28"/>
          <w:szCs w:val="28"/>
          <w:lang w:val="en-US"/>
        </w:rPr>
        <w:t>Routledge</w:t>
      </w:r>
      <w:r w:rsidRPr="00192A32">
        <w:rPr>
          <w:sz w:val="28"/>
          <w:szCs w:val="28"/>
          <w:lang w:val="ru-RU"/>
        </w:rPr>
        <w:t xml:space="preserve"> &amp; </w:t>
      </w:r>
      <w:r w:rsidRPr="003F7402">
        <w:rPr>
          <w:sz w:val="28"/>
          <w:szCs w:val="28"/>
          <w:lang w:val="en-US"/>
        </w:rPr>
        <w:t>Kegan</w:t>
      </w:r>
      <w:r w:rsidRPr="00192A32">
        <w:rPr>
          <w:sz w:val="28"/>
          <w:szCs w:val="28"/>
          <w:lang w:val="ru-RU"/>
        </w:rPr>
        <w:t xml:space="preserve"> </w:t>
      </w:r>
      <w:r w:rsidRPr="003F7402">
        <w:rPr>
          <w:sz w:val="28"/>
          <w:szCs w:val="28"/>
          <w:lang w:val="en-US"/>
        </w:rPr>
        <w:t>Paul</w:t>
      </w:r>
      <w:r w:rsidRPr="00192A32">
        <w:rPr>
          <w:sz w:val="28"/>
          <w:szCs w:val="28"/>
          <w:lang w:val="ru-RU"/>
        </w:rPr>
        <w:t>.</w:t>
      </w:r>
    </w:p>
    <w:p w14:paraId="47276F88" w14:textId="77777777" w:rsidR="003F7402" w:rsidRPr="00192A32" w:rsidRDefault="003F7402" w:rsidP="003F7402">
      <w:pPr>
        <w:spacing w:line="360" w:lineRule="auto"/>
        <w:rPr>
          <w:sz w:val="28"/>
          <w:szCs w:val="28"/>
          <w:lang w:val="ru-RU"/>
        </w:rPr>
      </w:pPr>
      <w:r w:rsidRPr="00192A32">
        <w:rPr>
          <w:sz w:val="28"/>
          <w:szCs w:val="28"/>
          <w:lang w:val="ru-RU"/>
        </w:rPr>
        <w:t xml:space="preserve">Витгенштейн, Л. (1953). </w:t>
      </w:r>
      <w:r w:rsidRPr="00192A32">
        <w:rPr>
          <w:i/>
          <w:iCs/>
          <w:sz w:val="28"/>
          <w:szCs w:val="28"/>
          <w:lang w:val="ru-RU"/>
        </w:rPr>
        <w:t xml:space="preserve">Философские исследования </w:t>
      </w:r>
      <w:r w:rsidRPr="00192A32">
        <w:rPr>
          <w:sz w:val="28"/>
          <w:szCs w:val="28"/>
          <w:lang w:val="ru-RU"/>
        </w:rPr>
        <w:t>. Блэквелл.</w:t>
      </w:r>
    </w:p>
    <w:p w14:paraId="4EEE88A0" w14:textId="77777777" w:rsidR="003F7402" w:rsidRPr="003F7402" w:rsidRDefault="003F7402" w:rsidP="003F7402">
      <w:pPr>
        <w:spacing w:line="360" w:lineRule="auto"/>
        <w:rPr>
          <w:sz w:val="28"/>
          <w:szCs w:val="28"/>
          <w:lang w:val="en-US"/>
        </w:rPr>
      </w:pPr>
      <w:proofErr w:type="spellStart"/>
      <w:proofErr w:type="gramStart"/>
      <w:r w:rsidRPr="003F7402">
        <w:rPr>
          <w:sz w:val="28"/>
          <w:szCs w:val="28"/>
          <w:lang w:val="en-US"/>
        </w:rPr>
        <w:t>Цермело</w:t>
      </w:r>
      <w:proofErr w:type="spellEnd"/>
      <w:r w:rsidRPr="003F7402">
        <w:rPr>
          <w:sz w:val="28"/>
          <w:szCs w:val="28"/>
          <w:lang w:val="en-US"/>
        </w:rPr>
        <w:t xml:space="preserve"> ,</w:t>
      </w:r>
      <w:proofErr w:type="gramEnd"/>
      <w:r w:rsidRPr="003F7402">
        <w:rPr>
          <w:sz w:val="28"/>
          <w:szCs w:val="28"/>
          <w:lang w:val="en-US"/>
        </w:rPr>
        <w:t xml:space="preserve"> Э. (1908). </w:t>
      </w:r>
      <w:proofErr w:type="spellStart"/>
      <w:r w:rsidRPr="003F7402">
        <w:rPr>
          <w:sz w:val="28"/>
          <w:szCs w:val="28"/>
          <w:lang w:val="en-US"/>
        </w:rPr>
        <w:t>Унтерсухунген</w:t>
      </w:r>
      <w:proofErr w:type="spellEnd"/>
      <w:r w:rsidRPr="003F7402">
        <w:rPr>
          <w:sz w:val="28"/>
          <w:szCs w:val="28"/>
          <w:lang w:val="en-US"/>
        </w:rPr>
        <w:t xml:space="preserve"> </w:t>
      </w:r>
      <w:proofErr w:type="spellStart"/>
      <w:r w:rsidRPr="003F7402">
        <w:rPr>
          <w:sz w:val="28"/>
          <w:szCs w:val="28"/>
          <w:lang w:val="en-US"/>
        </w:rPr>
        <w:t>über</w:t>
      </w:r>
      <w:proofErr w:type="spellEnd"/>
      <w:r w:rsidRPr="003F7402">
        <w:rPr>
          <w:sz w:val="28"/>
          <w:szCs w:val="28"/>
          <w:lang w:val="en-US"/>
        </w:rPr>
        <w:t xml:space="preserve"> die Grundlagen der </w:t>
      </w:r>
      <w:proofErr w:type="spellStart"/>
      <w:r w:rsidRPr="003F7402">
        <w:rPr>
          <w:sz w:val="28"/>
          <w:szCs w:val="28"/>
          <w:lang w:val="en-US"/>
        </w:rPr>
        <w:t>Mengenlehre</w:t>
      </w:r>
      <w:proofErr w:type="spellEnd"/>
      <w:r w:rsidRPr="003F7402">
        <w:rPr>
          <w:sz w:val="28"/>
          <w:szCs w:val="28"/>
          <w:lang w:val="en-US"/>
        </w:rPr>
        <w:t xml:space="preserve"> I. </w:t>
      </w:r>
      <w:r w:rsidRPr="003F7402">
        <w:rPr>
          <w:i/>
          <w:iCs/>
          <w:sz w:val="28"/>
          <w:szCs w:val="28"/>
          <w:lang w:val="en-US"/>
        </w:rPr>
        <w:t xml:space="preserve">Mathematische </w:t>
      </w:r>
      <w:proofErr w:type="gramStart"/>
      <w:r w:rsidRPr="003F7402">
        <w:rPr>
          <w:i/>
          <w:iCs/>
          <w:sz w:val="28"/>
          <w:szCs w:val="28"/>
          <w:lang w:val="en-US"/>
        </w:rPr>
        <w:t xml:space="preserve">Annalen </w:t>
      </w:r>
      <w:r w:rsidRPr="003F7402">
        <w:rPr>
          <w:sz w:val="28"/>
          <w:szCs w:val="28"/>
          <w:lang w:val="en-US"/>
        </w:rPr>
        <w:t>,</w:t>
      </w:r>
      <w:proofErr w:type="gramEnd"/>
      <w:r w:rsidRPr="003F7402">
        <w:rPr>
          <w:sz w:val="28"/>
          <w:szCs w:val="28"/>
          <w:lang w:val="en-US"/>
        </w:rPr>
        <w:t xml:space="preserve"> 65, 261–281.</w:t>
      </w:r>
    </w:p>
    <w:p w14:paraId="22BE7D5F" w14:textId="26895B10" w:rsidR="009D334C" w:rsidRPr="003F7402" w:rsidRDefault="00DA5C2F" w:rsidP="009D334C">
      <w:pPr>
        <w:rPr>
          <w:lang w:val="en-US"/>
        </w:rPr>
      </w:pPr>
      <w:r>
        <w:rPr>
          <w:lang w:val="en-CA"/>
        </w:rPr>
        <w:t xml:space="preserve">  </w:t>
      </w:r>
    </w:p>
    <w:sectPr w:rsidR="009D334C" w:rsidRPr="003F7402" w:rsidSect="0059542C">
      <w:headerReference w:type="even" r:id="rId10"/>
      <w:headerReference w:type="default" r:id="rId11"/>
      <w:footerReference w:type="even" r:id="rId12"/>
      <w:footerReference w:type="default" r:id="rId13"/>
      <w:footerReference w:type="first" r:id="rId14"/>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9446F2" w14:textId="77777777" w:rsidR="002812DA" w:rsidRDefault="002812DA">
      <w:r>
        <w:separator/>
      </w:r>
    </w:p>
  </w:endnote>
  <w:endnote w:type="continuationSeparator" w:id="0">
    <w:p w14:paraId="4EA0E0A6" w14:textId="77777777" w:rsidR="002812DA" w:rsidRDefault="00281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7CC743" w14:textId="77777777" w:rsidR="002812DA" w:rsidRDefault="002812DA">
      <w:r>
        <w:separator/>
      </w:r>
    </w:p>
  </w:footnote>
  <w:footnote w:type="continuationSeparator" w:id="0">
    <w:p w14:paraId="361624DD" w14:textId="77777777" w:rsidR="002812DA" w:rsidRDefault="002812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68A1F505" w:rsidR="00D62BC6" w:rsidRPr="00192A32" w:rsidRDefault="00EC6D00" w:rsidP="00D62BC6">
    <w:pPr>
      <w:pStyle w:val="Header"/>
      <w:pBdr>
        <w:bottom w:val="single" w:sz="6" w:space="1" w:color="auto"/>
      </w:pBdr>
      <w:jc w:val="right"/>
      <w:rPr>
        <w:i/>
        <w:iCs/>
        <w:color w:val="000000"/>
        <w:sz w:val="18"/>
        <w:szCs w:val="18"/>
        <w:lang w:val="ru-RU"/>
      </w:rPr>
    </w:pPr>
    <w:r w:rsidRPr="00192A32">
      <w:rPr>
        <w:i/>
        <w:iCs/>
        <w:color w:val="000000"/>
        <w:sz w:val="18"/>
        <w:szCs w:val="18"/>
        <w:lang w:val="ru-RU"/>
      </w:rPr>
      <w:t>Закон предела отрицания: отрицание не может отрицать само себя.</w:t>
    </w:r>
  </w:p>
  <w:p w14:paraId="5EDC83AC" w14:textId="4F90F51D" w:rsidR="00DB6FE5" w:rsidRPr="00192A32" w:rsidRDefault="00D62BC6" w:rsidP="00DB6FE5">
    <w:pPr>
      <w:pStyle w:val="Header"/>
      <w:rPr>
        <w:lang w:val="ru-RU"/>
      </w:rPr>
    </w:pPr>
    <w:r w:rsidRPr="00192A32">
      <w:rPr>
        <w:i/>
        <w:iCs/>
        <w:color w:val="000000"/>
        <w:sz w:val="18"/>
        <w:szCs w:val="18"/>
        <w:lang w:val="ru-RU"/>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1F80580"/>
    <w:multiLevelType w:val="multilevel"/>
    <w:tmpl w:val="414A1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0"/>
  </w:num>
  <w:num w:numId="2" w16cid:durableId="1074856263">
    <w:abstractNumId w:val="4"/>
  </w:num>
  <w:num w:numId="3" w16cid:durableId="1414625743">
    <w:abstractNumId w:val="1"/>
  </w:num>
  <w:num w:numId="4" w16cid:durableId="1177619119">
    <w:abstractNumId w:val="2"/>
  </w:num>
  <w:num w:numId="5" w16cid:durableId="376318147">
    <w:abstractNumId w:val="8"/>
  </w:num>
  <w:num w:numId="6" w16cid:durableId="480578425">
    <w:abstractNumId w:val="5"/>
  </w:num>
  <w:num w:numId="7" w16cid:durableId="9644694">
    <w:abstractNumId w:val="3"/>
  </w:num>
  <w:num w:numId="8" w16cid:durableId="845939964">
    <w:abstractNumId w:val="6"/>
  </w:num>
  <w:num w:numId="9" w16cid:durableId="213182370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mirrorMargins/>
  <w:proofState w:spelling="clean" w:grammar="clean"/>
  <w:defaultTabStop w:val="720"/>
  <w:evenAndOddHeaders/>
  <w:characterSpacingControl w:val="doNotCompress"/>
  <w:hdrShapeDefaults>
    <o:shapedefaults v:ext="edit" spidmax="2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2ECC"/>
    <w:rsid w:val="0002431C"/>
    <w:rsid w:val="00025088"/>
    <w:rsid w:val="000264FF"/>
    <w:rsid w:val="000276AD"/>
    <w:rsid w:val="00027C5A"/>
    <w:rsid w:val="00031ECF"/>
    <w:rsid w:val="00032CD2"/>
    <w:rsid w:val="00033044"/>
    <w:rsid w:val="000332A5"/>
    <w:rsid w:val="00034C60"/>
    <w:rsid w:val="000362D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504C"/>
    <w:rsid w:val="000A7248"/>
    <w:rsid w:val="000B1A08"/>
    <w:rsid w:val="000B2AA6"/>
    <w:rsid w:val="000B7974"/>
    <w:rsid w:val="000C1D05"/>
    <w:rsid w:val="000C3D08"/>
    <w:rsid w:val="000C4877"/>
    <w:rsid w:val="000C4921"/>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05A"/>
    <w:rsid w:val="00167C14"/>
    <w:rsid w:val="00170C61"/>
    <w:rsid w:val="00174649"/>
    <w:rsid w:val="00175E7A"/>
    <w:rsid w:val="001805D8"/>
    <w:rsid w:val="00182EEE"/>
    <w:rsid w:val="00182F03"/>
    <w:rsid w:val="00183FD9"/>
    <w:rsid w:val="00184A38"/>
    <w:rsid w:val="001870D7"/>
    <w:rsid w:val="001909E5"/>
    <w:rsid w:val="001917EE"/>
    <w:rsid w:val="00192A32"/>
    <w:rsid w:val="00194B02"/>
    <w:rsid w:val="001965C3"/>
    <w:rsid w:val="00196959"/>
    <w:rsid w:val="0019718E"/>
    <w:rsid w:val="001A0FD2"/>
    <w:rsid w:val="001A1AB5"/>
    <w:rsid w:val="001A1EB9"/>
    <w:rsid w:val="001A56A5"/>
    <w:rsid w:val="001A5D05"/>
    <w:rsid w:val="001A605B"/>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314"/>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6C93"/>
    <w:rsid w:val="00277CFB"/>
    <w:rsid w:val="002812DA"/>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7FE"/>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AB2"/>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34B6"/>
    <w:rsid w:val="003F425C"/>
    <w:rsid w:val="003F5CDE"/>
    <w:rsid w:val="003F7402"/>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1CF"/>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C5B"/>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321D"/>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29A2"/>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1E79"/>
    <w:rsid w:val="00713F3B"/>
    <w:rsid w:val="00715796"/>
    <w:rsid w:val="00720E12"/>
    <w:rsid w:val="007221E8"/>
    <w:rsid w:val="0072228E"/>
    <w:rsid w:val="00724B6D"/>
    <w:rsid w:val="0072621F"/>
    <w:rsid w:val="007266CB"/>
    <w:rsid w:val="00726BE1"/>
    <w:rsid w:val="007300BF"/>
    <w:rsid w:val="007328E9"/>
    <w:rsid w:val="0073326F"/>
    <w:rsid w:val="0073333F"/>
    <w:rsid w:val="00734A22"/>
    <w:rsid w:val="0073616A"/>
    <w:rsid w:val="0074096B"/>
    <w:rsid w:val="007430A4"/>
    <w:rsid w:val="00743805"/>
    <w:rsid w:val="00743DEA"/>
    <w:rsid w:val="00744711"/>
    <w:rsid w:val="00745693"/>
    <w:rsid w:val="00745C6D"/>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99B"/>
    <w:rsid w:val="007F3C2C"/>
    <w:rsid w:val="007F4B7B"/>
    <w:rsid w:val="007F66C5"/>
    <w:rsid w:val="00800F44"/>
    <w:rsid w:val="00801A02"/>
    <w:rsid w:val="00802046"/>
    <w:rsid w:val="008029FC"/>
    <w:rsid w:val="00803A31"/>
    <w:rsid w:val="00805449"/>
    <w:rsid w:val="00805A80"/>
    <w:rsid w:val="0080724F"/>
    <w:rsid w:val="008076EB"/>
    <w:rsid w:val="00811210"/>
    <w:rsid w:val="00811BFC"/>
    <w:rsid w:val="00812F3D"/>
    <w:rsid w:val="0081329A"/>
    <w:rsid w:val="0081343B"/>
    <w:rsid w:val="00813A6C"/>
    <w:rsid w:val="00816A76"/>
    <w:rsid w:val="00821886"/>
    <w:rsid w:val="00821ADB"/>
    <w:rsid w:val="00821E68"/>
    <w:rsid w:val="00822A0D"/>
    <w:rsid w:val="008239B8"/>
    <w:rsid w:val="00826E6A"/>
    <w:rsid w:val="008273AC"/>
    <w:rsid w:val="00830585"/>
    <w:rsid w:val="00830BCF"/>
    <w:rsid w:val="008317E4"/>
    <w:rsid w:val="00832C6F"/>
    <w:rsid w:val="008348D0"/>
    <w:rsid w:val="0083698E"/>
    <w:rsid w:val="00836CD9"/>
    <w:rsid w:val="00836CEC"/>
    <w:rsid w:val="00836DEC"/>
    <w:rsid w:val="00837552"/>
    <w:rsid w:val="0083763F"/>
    <w:rsid w:val="00837D0B"/>
    <w:rsid w:val="00840BC0"/>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2AD2"/>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48BA"/>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3342"/>
    <w:rsid w:val="0098420A"/>
    <w:rsid w:val="00985F35"/>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09E"/>
    <w:rsid w:val="009E65EA"/>
    <w:rsid w:val="009E6970"/>
    <w:rsid w:val="009F1F2D"/>
    <w:rsid w:val="009F2B58"/>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2F7E"/>
    <w:rsid w:val="00A2383B"/>
    <w:rsid w:val="00A243A3"/>
    <w:rsid w:val="00A2686B"/>
    <w:rsid w:val="00A26DB7"/>
    <w:rsid w:val="00A276B7"/>
    <w:rsid w:val="00A30D8B"/>
    <w:rsid w:val="00A3380C"/>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43D"/>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1F0C"/>
    <w:rsid w:val="00AA5D86"/>
    <w:rsid w:val="00AA5EAF"/>
    <w:rsid w:val="00AB0DA4"/>
    <w:rsid w:val="00AB4CDB"/>
    <w:rsid w:val="00AB51B7"/>
    <w:rsid w:val="00AC06B7"/>
    <w:rsid w:val="00AC2F64"/>
    <w:rsid w:val="00AC5B5B"/>
    <w:rsid w:val="00AD0DFA"/>
    <w:rsid w:val="00AD17FC"/>
    <w:rsid w:val="00AD3110"/>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1455"/>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4FA"/>
    <w:rsid w:val="00C60C76"/>
    <w:rsid w:val="00C60F86"/>
    <w:rsid w:val="00C6167F"/>
    <w:rsid w:val="00C64494"/>
    <w:rsid w:val="00C64668"/>
    <w:rsid w:val="00C675B9"/>
    <w:rsid w:val="00C676D7"/>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5111"/>
    <w:rsid w:val="00CC6347"/>
    <w:rsid w:val="00CC6867"/>
    <w:rsid w:val="00CC7782"/>
    <w:rsid w:val="00CC7A17"/>
    <w:rsid w:val="00CD109F"/>
    <w:rsid w:val="00CD33D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C88"/>
    <w:rsid w:val="00DD2800"/>
    <w:rsid w:val="00DD2CE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07F1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3EEE"/>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6D00"/>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185C"/>
    <w:rsid w:val="00F12385"/>
    <w:rsid w:val="00F13620"/>
    <w:rsid w:val="00F16EDD"/>
    <w:rsid w:val="00F21B26"/>
    <w:rsid w:val="00F248BD"/>
    <w:rsid w:val="00F25224"/>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55A6B"/>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B5D8D"/>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 w:type="paragraph" w:styleId="Footer">
    <w:name w:val="footer"/>
    <w:basedOn w:val="Normal"/>
    <w:link w:val="FooterChar"/>
    <w:uiPriority w:val="99"/>
    <w:semiHidden/>
    <w:unhideWhenUsed/>
    <w:rsid w:val="00EC6D00"/>
    <w:pPr>
      <w:tabs>
        <w:tab w:val="center" w:pos="4680"/>
        <w:tab w:val="right" w:pos="9360"/>
      </w:tabs>
      <w:spacing w:before="0" w:line="240" w:lineRule="auto"/>
    </w:pPr>
  </w:style>
  <w:style w:type="character" w:customStyle="1" w:styleId="FooterChar">
    <w:name w:val="Footer Char"/>
    <w:basedOn w:val="DefaultParagraphFont"/>
    <w:link w:val="Footer"/>
    <w:uiPriority w:val="99"/>
    <w:semiHidden/>
    <w:rsid w:val="00EC6D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192</Pages>
  <Words>24540</Words>
  <Characters>139881</Characters>
  <Application>Microsoft Office Word</Application>
  <DocSecurity>0</DocSecurity>
  <Lines>1165</Lines>
  <Paragraphs>328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2</cp:revision>
  <cp:lastPrinted>2024-08-08T02:00:00Z</cp:lastPrinted>
  <dcterms:created xsi:type="dcterms:W3CDTF">2025-12-26T18:21:00Z</dcterms:created>
  <dcterms:modified xsi:type="dcterms:W3CDTF">2025-12-26T18:21:00Z</dcterms:modified>
</cp:coreProperties>
</file>