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112CFD" w14:textId="78CA834B" w:rsidR="00CC4D83" w:rsidRDefault="00CC4D83" w:rsidP="008D5992">
      <w:pPr>
        <w:widowControl w:val="0"/>
        <w:jc w:val="center"/>
        <w:rPr>
          <w:lang w:val="ru-RU"/>
        </w:rPr>
      </w:pPr>
      <w:r w:rsidRPr="00CC4D83">
        <w:drawing>
          <wp:inline distT="0" distB="0" distL="0" distR="0" wp14:anchorId="0513B795" wp14:editId="61A101AF">
            <wp:extent cx="4395997" cy="6350000"/>
            <wp:effectExtent l="0" t="0" r="5080" b="0"/>
            <wp:docPr id="6" name="Picture 5">
              <a:extLst xmlns:a="http://schemas.openxmlformats.org/drawingml/2006/main">
                <a:ext uri="{FF2B5EF4-FFF2-40B4-BE49-F238E27FC236}">
                  <a16:creationId xmlns:a16="http://schemas.microsoft.com/office/drawing/2014/main" id="{AF705549-4EBB-5F8A-5AAC-7EBB1DC7C1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AF705549-4EBB-5F8A-5AAC-7EBB1DC7C1DC}"/>
                        </a:ext>
                      </a:extLst>
                    </pic:cNvPr>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4399507" cy="6355071"/>
                    </a:xfrm>
                    <a:prstGeom prst="rect">
                      <a:avLst/>
                    </a:prstGeom>
                  </pic:spPr>
                </pic:pic>
              </a:graphicData>
            </a:graphic>
          </wp:inline>
        </w:drawing>
      </w:r>
    </w:p>
    <w:p w14:paraId="202B4EB3" w14:textId="77777777" w:rsidR="00CC4D83" w:rsidRDefault="00CC4D83">
      <w:pPr>
        <w:rPr>
          <w:noProof/>
          <w:sz w:val="44"/>
          <w:szCs w:val="44"/>
          <w:lang w:val="ru-RU"/>
        </w:rPr>
      </w:pPr>
      <w:r>
        <w:rPr>
          <w:noProof/>
          <w:sz w:val="44"/>
          <w:szCs w:val="44"/>
          <w:lang w:val="ru-RU"/>
        </w:rPr>
        <w:br w:type="page"/>
      </w:r>
    </w:p>
    <w:p w14:paraId="5BB50250" w14:textId="0C1BC398" w:rsidR="008D5992" w:rsidRPr="00CC4D83" w:rsidRDefault="008D5992" w:rsidP="008D5992">
      <w:pPr>
        <w:widowControl w:val="0"/>
        <w:jc w:val="center"/>
        <w:rPr>
          <w:noProof/>
          <w:sz w:val="44"/>
          <w:szCs w:val="44"/>
          <w:lang w:val="ru-RU"/>
        </w:rPr>
      </w:pPr>
      <w:r w:rsidRPr="00CC4D83">
        <w:rPr>
          <w:noProof/>
          <w:sz w:val="44"/>
          <w:szCs w:val="44"/>
          <w:lang w:val="ru-RU"/>
        </w:rPr>
        <w:lastRenderedPageBreak/>
        <w:t>БОРИС КРИГЕР</w:t>
      </w:r>
    </w:p>
    <w:p w14:paraId="4A26958C" w14:textId="77777777" w:rsidR="008D5992" w:rsidRPr="00CC4D83" w:rsidRDefault="008D5992" w:rsidP="008D5992">
      <w:pPr>
        <w:widowControl w:val="0"/>
        <w:jc w:val="center"/>
        <w:rPr>
          <w:noProof/>
          <w:sz w:val="48"/>
          <w:szCs w:val="48"/>
          <w:lang w:val="ru-RU"/>
        </w:rPr>
      </w:pPr>
    </w:p>
    <w:p w14:paraId="2D5AE755" w14:textId="77777777" w:rsidR="00CC4D83" w:rsidRDefault="00CC4D83" w:rsidP="008D5992">
      <w:pPr>
        <w:widowControl w:val="0"/>
        <w:spacing w:line="240" w:lineRule="auto"/>
        <w:jc w:val="center"/>
        <w:rPr>
          <w:b/>
          <w:bCs/>
          <w:caps/>
          <w:noProof/>
          <w:sz w:val="72"/>
          <w:szCs w:val="72"/>
          <w:lang w:val="ru-RU"/>
        </w:rPr>
      </w:pPr>
      <w:r>
        <w:rPr>
          <w:b/>
          <w:bCs/>
          <w:caps/>
          <w:noProof/>
          <w:sz w:val="72"/>
          <w:szCs w:val="72"/>
          <w:lang w:val="ru-RU"/>
        </w:rPr>
        <w:t>как</w:t>
      </w:r>
    </w:p>
    <w:p w14:paraId="0171B52B" w14:textId="7225C09B" w:rsidR="008D5992" w:rsidRPr="00CC4D83" w:rsidRDefault="00CC4D83" w:rsidP="008D5992">
      <w:pPr>
        <w:widowControl w:val="0"/>
        <w:spacing w:line="240" w:lineRule="auto"/>
        <w:jc w:val="center"/>
        <w:rPr>
          <w:i/>
          <w:iCs/>
          <w:noProof/>
          <w:sz w:val="52"/>
          <w:szCs w:val="52"/>
          <w:lang w:val="ru-RU"/>
        </w:rPr>
      </w:pPr>
      <w:r w:rsidRPr="00CC4D83">
        <w:rPr>
          <w:b/>
          <w:bCs/>
          <w:caps/>
          <w:noProof/>
          <w:sz w:val="72"/>
          <w:szCs w:val="72"/>
          <w:lang w:val="ru-RU"/>
        </w:rPr>
        <w:t xml:space="preserve"> говорить «нет» в бизнесе</w:t>
      </w:r>
      <w:r w:rsidR="008D5992" w:rsidRPr="00CC4D83">
        <w:rPr>
          <w:b/>
          <w:bCs/>
          <w:caps/>
          <w:noProof/>
          <w:sz w:val="72"/>
          <w:szCs w:val="72"/>
          <w:lang w:val="ru-RU"/>
        </w:rPr>
        <w:br/>
      </w:r>
      <w:r w:rsidR="005433D6" w:rsidRPr="005433D6">
        <w:rPr>
          <w:i/>
          <w:iCs/>
          <w:noProof/>
          <w:sz w:val="52"/>
          <w:szCs w:val="52"/>
          <w:lang w:val="en-US"/>
        </w:rPr>
        <w:drawing>
          <wp:inline distT="0" distB="0" distL="0" distR="0" wp14:anchorId="0A1A0794" wp14:editId="66FBC5F2">
            <wp:extent cx="1892168" cy="1997520"/>
            <wp:effectExtent l="0" t="0" r="0" b="3175"/>
            <wp:docPr id="10616689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668951" name=""/>
                    <pic:cNvPicPr/>
                  </pic:nvPicPr>
                  <pic:blipFill>
                    <a:blip r:embed="rId9">
                      <a:extLst>
                        <a:ext uri="{BEBA8EAE-BF5A-486C-A8C5-ECC9F3942E4B}">
                          <a14:imgProps xmlns:a14="http://schemas.microsoft.com/office/drawing/2010/main">
                            <a14:imgLayer r:embed="rId10">
                              <a14:imgEffect>
                                <a14:saturation sat="0"/>
                              </a14:imgEffect>
                              <a14:imgEffect>
                                <a14:brightnessContrast bright="20000" contrast="-20000"/>
                              </a14:imgEffect>
                            </a14:imgLayer>
                          </a14:imgProps>
                        </a:ext>
                      </a:extLst>
                    </a:blip>
                    <a:stretch>
                      <a:fillRect/>
                    </a:stretch>
                  </pic:blipFill>
                  <pic:spPr>
                    <a:xfrm>
                      <a:off x="0" y="0"/>
                      <a:ext cx="1901993" cy="2007892"/>
                    </a:xfrm>
                    <a:prstGeom prst="ellipse">
                      <a:avLst/>
                    </a:prstGeom>
                    <a:ln>
                      <a:noFill/>
                    </a:ln>
                    <a:effectLst>
                      <a:softEdge rad="112500"/>
                    </a:effectLst>
                  </pic:spPr>
                </pic:pic>
              </a:graphicData>
            </a:graphic>
          </wp:inline>
        </w:drawing>
      </w:r>
    </w:p>
    <w:p w14:paraId="023FF323" w14:textId="77777777" w:rsidR="008D5992" w:rsidRPr="00CC4D83" w:rsidRDefault="008D5992" w:rsidP="008D5992">
      <w:pPr>
        <w:widowControl w:val="0"/>
        <w:spacing w:line="240" w:lineRule="auto"/>
        <w:jc w:val="center"/>
        <w:rPr>
          <w:sz w:val="44"/>
          <w:szCs w:val="44"/>
          <w:lang w:val="ru-RU"/>
        </w:rPr>
      </w:pPr>
    </w:p>
    <w:p w14:paraId="6A5F4840" w14:textId="77777777" w:rsidR="008D5992" w:rsidRPr="00300C11" w:rsidRDefault="008D5992" w:rsidP="008D5992">
      <w:pPr>
        <w:widowControl w:val="0"/>
        <w:spacing w:line="240" w:lineRule="auto"/>
        <w:jc w:val="center"/>
        <w:rPr>
          <w:sz w:val="44"/>
          <w:szCs w:val="44"/>
          <w:lang w:val="en-CA"/>
        </w:rPr>
      </w:pPr>
      <w:r>
        <w:rPr>
          <w:noProof/>
          <w:sz w:val="44"/>
          <w:szCs w:val="44"/>
          <w:lang w:val="en-CA"/>
        </w:rPr>
        <w:drawing>
          <wp:inline distT="0" distB="0" distL="0" distR="0" wp14:anchorId="39250376" wp14:editId="5C0292F8">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6463AFFA" w14:textId="77777777" w:rsidR="008D5992" w:rsidRDefault="008D5992" w:rsidP="008D5992">
      <w:pPr>
        <w:rPr>
          <w:lang w:val="en-CA"/>
        </w:rPr>
      </w:pPr>
      <w:r>
        <w:rPr>
          <w:lang w:val="en-CA"/>
        </w:rPr>
        <w:br w:type="page"/>
      </w:r>
    </w:p>
    <w:p w14:paraId="5F62EA8D" w14:textId="77777777" w:rsidR="008D5992" w:rsidRPr="00CC4D83" w:rsidRDefault="008D5992" w:rsidP="008D5992">
      <w:pPr>
        <w:widowControl w:val="0"/>
        <w:tabs>
          <w:tab w:val="left" w:pos="-720"/>
        </w:tabs>
        <w:rPr>
          <w:lang w:val="ru-RU"/>
        </w:rPr>
      </w:pPr>
      <w:r w:rsidRPr="00CC4D83">
        <w:rPr>
          <w:lang w:val="ru-RU"/>
        </w:rPr>
        <w:lastRenderedPageBreak/>
        <w:t>© 2025 Борис Кригер</w:t>
      </w:r>
    </w:p>
    <w:p w14:paraId="05F21F83" w14:textId="77777777" w:rsidR="008D5992" w:rsidRPr="00CC4D83" w:rsidRDefault="008D5992" w:rsidP="008D5992">
      <w:pPr>
        <w:widowControl w:val="0"/>
        <w:spacing w:line="240" w:lineRule="auto"/>
        <w:ind w:right="720"/>
        <w:rPr>
          <w:sz w:val="18"/>
          <w:szCs w:val="18"/>
          <w:lang w:val="ru-RU"/>
        </w:rPr>
      </w:pPr>
      <w:r w:rsidRPr="00CC4D83">
        <w:rPr>
          <w:sz w:val="18"/>
          <w:szCs w:val="18"/>
          <w:lang w:val="ru-RU"/>
        </w:rPr>
        <w:t xml:space="preserve">Запросы на разрешение копирования любой части этой работы следует направлять по электронной почте на адрес </w:t>
      </w:r>
      <w:r>
        <w:fldChar w:fldCharType="begin"/>
      </w:r>
      <w:r>
        <w:instrText>HYPERLINK "mailto:krigerbruce@gmail.com"</w:instrText>
      </w:r>
      <w:r>
        <w:fldChar w:fldCharType="separate"/>
      </w:r>
      <w:r w:rsidRPr="00CD4D0C">
        <w:rPr>
          <w:rStyle w:val="Hyperlink"/>
          <w:sz w:val="18"/>
          <w:szCs w:val="18"/>
          <w:lang w:val="en-CA"/>
        </w:rPr>
        <w:t>krigerbruce</w:t>
      </w:r>
      <w:r w:rsidRPr="00CC4D83">
        <w:rPr>
          <w:rStyle w:val="Hyperlink"/>
          <w:sz w:val="18"/>
          <w:szCs w:val="18"/>
          <w:lang w:val="ru-RU"/>
        </w:rPr>
        <w:t>@</w:t>
      </w:r>
      <w:r w:rsidRPr="00CD4D0C">
        <w:rPr>
          <w:rStyle w:val="Hyperlink"/>
          <w:sz w:val="18"/>
          <w:szCs w:val="18"/>
          <w:lang w:val="en-CA"/>
        </w:rPr>
        <w:t>gmail</w:t>
      </w:r>
      <w:r w:rsidRPr="00CC4D83">
        <w:rPr>
          <w:rStyle w:val="Hyperlink"/>
          <w:sz w:val="18"/>
          <w:szCs w:val="18"/>
          <w:lang w:val="ru-RU"/>
        </w:rPr>
        <w:t>.</w:t>
      </w:r>
      <w:r w:rsidRPr="00CD4D0C">
        <w:rPr>
          <w:rStyle w:val="Hyperlink"/>
          <w:sz w:val="18"/>
          <w:szCs w:val="18"/>
          <w:lang w:val="en-CA"/>
        </w:rPr>
        <w:t>com</w:t>
      </w:r>
      <w:r w:rsidRPr="00CC4D83">
        <w:rPr>
          <w:rStyle w:val="Hyperlink"/>
          <w:sz w:val="18"/>
          <w:szCs w:val="18"/>
          <w:lang w:val="ru-RU"/>
        </w:rPr>
        <w:t>.</w:t>
      </w:r>
      <w:r>
        <w:fldChar w:fldCharType="end"/>
      </w:r>
    </w:p>
    <w:p w14:paraId="34AF88A2" w14:textId="77777777" w:rsidR="008D5992" w:rsidRPr="00CC4D83" w:rsidRDefault="008D5992" w:rsidP="008D5992">
      <w:pPr>
        <w:widowControl w:val="0"/>
        <w:spacing w:line="240" w:lineRule="auto"/>
        <w:ind w:right="720"/>
        <w:rPr>
          <w:sz w:val="18"/>
          <w:szCs w:val="18"/>
          <w:lang w:val="ru-RU"/>
        </w:rPr>
      </w:pPr>
      <w:r w:rsidRPr="00CC4D83">
        <w:rPr>
          <w:sz w:val="18"/>
          <w:szCs w:val="18"/>
          <w:lang w:val="ru-RU"/>
        </w:rPr>
        <w:t xml:space="preserve">Опубликовано издательством </w:t>
      </w:r>
      <w:proofErr w:type="spellStart"/>
      <w:r w:rsidRPr="00CD4D0C">
        <w:rPr>
          <w:sz w:val="18"/>
          <w:szCs w:val="18"/>
          <w:lang w:val="en-CA"/>
        </w:rPr>
        <w:t>Altaspera</w:t>
      </w:r>
      <w:proofErr w:type="spellEnd"/>
      <w:r w:rsidRPr="00CC4D83">
        <w:rPr>
          <w:sz w:val="18"/>
          <w:szCs w:val="18"/>
          <w:lang w:val="ru-RU"/>
        </w:rPr>
        <w:t xml:space="preserve"> </w:t>
      </w:r>
      <w:r w:rsidRPr="00CD4D0C">
        <w:rPr>
          <w:sz w:val="18"/>
          <w:szCs w:val="18"/>
          <w:lang w:val="en-CA"/>
        </w:rPr>
        <w:t>Publishing</w:t>
      </w:r>
      <w:r w:rsidRPr="00CC4D83">
        <w:rPr>
          <w:sz w:val="18"/>
          <w:szCs w:val="18"/>
          <w:lang w:val="ru-RU"/>
        </w:rPr>
        <w:t xml:space="preserve"> .</w:t>
      </w:r>
    </w:p>
    <w:p w14:paraId="36F75571" w14:textId="77777777" w:rsidR="003F2374" w:rsidRPr="00CC4D83" w:rsidRDefault="003F2374" w:rsidP="003F2374">
      <w:pPr>
        <w:spacing w:before="0" w:line="240" w:lineRule="auto"/>
        <w:rPr>
          <w:lang w:val="ru-RU"/>
        </w:rPr>
      </w:pPr>
      <w:r w:rsidRPr="00CC4D83">
        <w:rPr>
          <w:lang w:val="ru-RU"/>
        </w:rPr>
        <w:t xml:space="preserve"> Борис Кригер, высококвалифицированный генеральный директор с опытом руководства в самых разных отраслях, успешно справлялся с широким кругом обязанностей и задач в своей деловой деятельности. Его глубокое понимание применения искусственного интеллекта на различных рынках в сочетании со способностью адаптироваться к разным культурным контекстам делает его исключительным лидером.</w:t>
      </w:r>
    </w:p>
    <w:p w14:paraId="4995AC70" w14:textId="77777777" w:rsidR="003F2374" w:rsidRPr="00CC4D83" w:rsidRDefault="003F2374" w:rsidP="003F2374">
      <w:pPr>
        <w:spacing w:before="0" w:line="240" w:lineRule="auto"/>
        <w:rPr>
          <w:lang w:val="ru-RU"/>
        </w:rPr>
      </w:pPr>
      <w:r w:rsidRPr="00CC4D83">
        <w:rPr>
          <w:lang w:val="ru-RU"/>
        </w:rPr>
        <w:t>Помимо своей предпринимательской деятельности, Борис Кригер является философом междисциплинарного подхода, занимающимся вопросом о том, как разрозненные области знаний могут быть объединены в целостное видение человеческого существования.</w:t>
      </w:r>
    </w:p>
    <w:p w14:paraId="59F6611F" w14:textId="77777777" w:rsidR="00F87024" w:rsidRPr="00CC4D83" w:rsidRDefault="00F87024" w:rsidP="008D5992">
      <w:pPr>
        <w:spacing w:before="0" w:line="240" w:lineRule="auto"/>
        <w:rPr>
          <w:lang w:val="ru-RU"/>
        </w:rPr>
      </w:pPr>
    </w:p>
    <w:p w14:paraId="3B82518C" w14:textId="77777777" w:rsidR="00CC4D83" w:rsidRDefault="00CC4D83" w:rsidP="00783007">
      <w:pPr>
        <w:spacing w:line="240" w:lineRule="auto"/>
        <w:rPr>
          <w:b/>
          <w:bCs/>
          <w:i/>
          <w:iCs/>
          <w:lang w:val="ru-RU"/>
        </w:rPr>
      </w:pPr>
      <w:r w:rsidRPr="00CC4D83">
        <w:rPr>
          <w:b/>
          <w:bCs/>
          <w:i/>
          <w:iCs/>
          <w:lang w:val="ru-RU"/>
        </w:rPr>
        <w:t xml:space="preserve">Как говорить «нет» в бизнесе.  </w:t>
      </w:r>
    </w:p>
    <w:p w14:paraId="2A9CACA9" w14:textId="1BAEBF53" w:rsidR="00783007" w:rsidRPr="00CC4D83" w:rsidRDefault="00783007" w:rsidP="00783007">
      <w:pPr>
        <w:spacing w:line="240" w:lineRule="auto"/>
        <w:rPr>
          <w:lang w:val="ru-RU"/>
        </w:rPr>
      </w:pPr>
      <w:r w:rsidRPr="00CC4D83">
        <w:rPr>
          <w:lang w:val="ru-RU"/>
        </w:rPr>
        <w:t>В мире, одержимом бесконечным расширением и готовностью соглашаться на любую возможность,</w:t>
      </w:r>
      <w:r w:rsidR="00CC4D83">
        <w:rPr>
          <w:lang w:val="ru-RU"/>
        </w:rPr>
        <w:t xml:space="preserve"> эта</w:t>
      </w:r>
      <w:r w:rsidRPr="00CC4D83">
        <w:rPr>
          <w:lang w:val="ru-RU"/>
        </w:rPr>
        <w:t xml:space="preserve"> </w:t>
      </w:r>
      <w:r w:rsidRPr="00CC4D83">
        <w:rPr>
          <w:b/>
          <w:bCs/>
          <w:lang w:val="ru-RU"/>
        </w:rPr>
        <w:t xml:space="preserve">книга </w:t>
      </w:r>
      <w:r w:rsidR="00CC4D83">
        <w:rPr>
          <w:b/>
          <w:bCs/>
          <w:lang w:val="ru-RU"/>
        </w:rPr>
        <w:t xml:space="preserve"> </w:t>
      </w:r>
      <w:r w:rsidRPr="00CC4D83">
        <w:rPr>
          <w:b/>
          <w:bCs/>
          <w:lang w:val="ru-RU"/>
        </w:rPr>
        <w:t xml:space="preserve"> </w:t>
      </w:r>
      <w:r w:rsidRPr="00CC4D83">
        <w:rPr>
          <w:lang w:val="ru-RU"/>
        </w:rPr>
        <w:t>раскрывает проверенную истину: устойчивое конкурентное преимущество достигается за счет сохранения структурной целостности.</w:t>
      </w:r>
    </w:p>
    <w:p w14:paraId="579891B4" w14:textId="19511DCA" w:rsidR="00783007" w:rsidRPr="00CC4D83" w:rsidRDefault="00783007" w:rsidP="00783007">
      <w:pPr>
        <w:spacing w:line="240" w:lineRule="auto"/>
        <w:rPr>
          <w:lang w:val="ru-RU"/>
        </w:rPr>
      </w:pPr>
      <w:r w:rsidRPr="00CC4D83">
        <w:rPr>
          <w:lang w:val="ru-RU"/>
        </w:rPr>
        <w:t xml:space="preserve">Борис Кригер, опираясь на институциональную экономику и теорию зависимости от предшествующего развития, с помощью строгой математической модели показывает, что обязательства, </w:t>
      </w:r>
      <w:r w:rsidR="00CC4D83">
        <w:rPr>
          <w:lang w:val="ru-RU"/>
        </w:rPr>
        <w:t xml:space="preserve">даже </w:t>
      </w:r>
      <w:r w:rsidRPr="00CC4D83">
        <w:rPr>
          <w:lang w:val="ru-RU"/>
        </w:rPr>
        <w:t>приносящие доход, часто приводят к необратимым искажениям — отклонению от миссии, зависимостям, снижению согласованности. При минимальных фиксированных накладных расходах, высокой обратимости и опциональном взаимодействии избирательн</w:t>
      </w:r>
      <w:r w:rsidR="00CC4D83">
        <w:rPr>
          <w:lang w:val="ru-RU"/>
        </w:rPr>
        <w:t>ый отказ от</w:t>
      </w:r>
      <w:r w:rsidRPr="00CC4D83">
        <w:rPr>
          <w:lang w:val="ru-RU"/>
        </w:rPr>
        <w:t xml:space="preserve"> </w:t>
      </w:r>
      <w:r w:rsidR="00CC4D83">
        <w:rPr>
          <w:lang w:val="ru-RU"/>
        </w:rPr>
        <w:t xml:space="preserve"> неудобных</w:t>
      </w:r>
      <w:r w:rsidRPr="00CC4D83">
        <w:rPr>
          <w:lang w:val="ru-RU"/>
        </w:rPr>
        <w:t xml:space="preserve"> обязательств с отрицательной стоимостью является математически оптимальным путем к стабильности.</w:t>
      </w:r>
    </w:p>
    <w:p w14:paraId="131A9D15" w14:textId="72EB0101" w:rsidR="00783007" w:rsidRPr="00CC4D83" w:rsidRDefault="00783007" w:rsidP="00783007">
      <w:pPr>
        <w:spacing w:line="240" w:lineRule="auto"/>
        <w:rPr>
          <w:lang w:val="ru-RU"/>
        </w:rPr>
      </w:pPr>
      <w:r w:rsidRPr="00CC4D83">
        <w:rPr>
          <w:lang w:val="ru-RU"/>
        </w:rPr>
        <w:t xml:space="preserve">Конкуренты, которые </w:t>
      </w:r>
      <w:r w:rsidR="00CC4D83">
        <w:rPr>
          <w:lang w:val="ru-RU"/>
        </w:rPr>
        <w:t>хватаются за всё</w:t>
      </w:r>
      <w:r w:rsidRPr="00CC4D83">
        <w:rPr>
          <w:lang w:val="ru-RU"/>
        </w:rPr>
        <w:t>, накапливают скрытые издержки: раздутая координация, тормозящее управление, застойный упадок. Те, кто защищает свою основу, остаются гибкими</w:t>
      </w:r>
      <w:r w:rsidR="00CC4D83">
        <w:rPr>
          <w:lang w:val="ru-RU"/>
        </w:rPr>
        <w:t xml:space="preserve"> и независимыми</w:t>
      </w:r>
      <w:r w:rsidRPr="00CC4D83">
        <w:rPr>
          <w:lang w:val="ru-RU"/>
        </w:rPr>
        <w:t>.</w:t>
      </w:r>
    </w:p>
    <w:p w14:paraId="7F08D750" w14:textId="77777777" w:rsidR="00783007" w:rsidRPr="00CC4D83" w:rsidRDefault="00783007" w:rsidP="00783007">
      <w:pPr>
        <w:spacing w:line="240" w:lineRule="auto"/>
        <w:rPr>
          <w:lang w:val="ru-RU"/>
        </w:rPr>
      </w:pPr>
      <w:r w:rsidRPr="00CC4D83">
        <w:rPr>
          <w:b/>
          <w:bCs/>
          <w:lang w:val="ru-RU"/>
        </w:rPr>
        <w:t>Если вы не будете применять эти принципы, ваши конкуренты, которые их соблюдают, переживут вас и превзойдут вас.</w:t>
      </w:r>
    </w:p>
    <w:p w14:paraId="11390A1B" w14:textId="77777777" w:rsidR="00783007" w:rsidRDefault="00783007" w:rsidP="00783007">
      <w:pPr>
        <w:spacing w:line="240" w:lineRule="auto"/>
        <w:rPr>
          <w:lang w:val="ru-RU"/>
        </w:rPr>
      </w:pPr>
      <w:r w:rsidRPr="00CC4D83">
        <w:rPr>
          <w:lang w:val="ru-RU"/>
        </w:rPr>
        <w:t>Этот принцип обеспечения устойчивости, универсальный для всех отраслей — от регулируемых гигантов до капиталоемких секторов, — конкуренты не смогут его скопировать.</w:t>
      </w:r>
    </w:p>
    <w:p w14:paraId="67A02F90" w14:textId="7CD985FA" w:rsidR="00CC4D83" w:rsidRPr="00CC4D83" w:rsidRDefault="00CC4D83" w:rsidP="00783007">
      <w:pPr>
        <w:spacing w:line="240" w:lineRule="auto"/>
        <w:rPr>
          <w:lang w:val="ru-RU"/>
        </w:rPr>
      </w:pPr>
      <w:r>
        <w:rPr>
          <w:lang w:val="ru-RU"/>
        </w:rPr>
        <w:t>Перевод с английского.</w:t>
      </w:r>
    </w:p>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b/>
          <w:bCs/>
          <w:noProof/>
        </w:rPr>
      </w:sdtEndPr>
      <w:sdtContent>
        <w:p w14:paraId="387E93DE" w14:textId="77777777" w:rsidR="008D5992" w:rsidRPr="00A73A68" w:rsidRDefault="008D5992" w:rsidP="008D5992">
          <w:pPr>
            <w:pStyle w:val="TOCHeading"/>
            <w:jc w:val="center"/>
            <w:rPr>
              <w:b/>
              <w:bCs/>
              <w:color w:val="auto"/>
              <w:sz w:val="28"/>
              <w:szCs w:val="28"/>
            </w:rPr>
          </w:pPr>
          <w:r w:rsidRPr="00A73A68">
            <w:rPr>
              <w:b/>
              <w:bCs/>
              <w:color w:val="auto"/>
              <w:sz w:val="28"/>
              <w:szCs w:val="28"/>
            </w:rPr>
            <w:t>Содержание</w:t>
          </w:r>
        </w:p>
        <w:p w14:paraId="3D9466EC" w14:textId="2EEBC603" w:rsidR="00D076E4" w:rsidRDefault="008D5992">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w:rsidRPr="00A73A68">
            <w:rPr>
              <w:sz w:val="28"/>
              <w:szCs w:val="28"/>
            </w:rPr>
            <w:fldChar w:fldCharType="begin"/>
          </w:r>
          <w:r w:rsidRPr="00A73A68">
            <w:rPr>
              <w:sz w:val="28"/>
              <w:szCs w:val="28"/>
            </w:rPr>
            <w:instrText xml:space="preserve"> TOC \o "1-3" \h \z \u </w:instrText>
          </w:r>
          <w:r w:rsidRPr="00A73A68">
            <w:rPr>
              <w:sz w:val="28"/>
              <w:szCs w:val="28"/>
            </w:rPr>
            <w:fldChar w:fldCharType="separate"/>
          </w:r>
          <w:hyperlink w:anchor="_Toc223615825" w:history="1">
            <w:r w:rsidR="00D076E4" w:rsidRPr="00F465DE">
              <w:rPr>
                <w:rStyle w:val="Hyperlink"/>
                <w:noProof/>
                <w:lang w:val="ru-RU" w:eastAsia="en-US"/>
              </w:rPr>
              <w:t>ПРЕДИСЛОВИЕ: ПОЧЕМУ БЫЛА НАПИСАНА ЭТА КНИГА</w:t>
            </w:r>
            <w:r w:rsidR="00D076E4">
              <w:rPr>
                <w:noProof/>
                <w:webHidden/>
              </w:rPr>
              <w:tab/>
            </w:r>
            <w:r w:rsidR="00D076E4">
              <w:rPr>
                <w:noProof/>
                <w:webHidden/>
              </w:rPr>
              <w:fldChar w:fldCharType="begin"/>
            </w:r>
            <w:r w:rsidR="00D076E4">
              <w:rPr>
                <w:noProof/>
                <w:webHidden/>
              </w:rPr>
              <w:instrText xml:space="preserve"> PAGEREF _Toc223615825 \h </w:instrText>
            </w:r>
            <w:r w:rsidR="00D076E4">
              <w:rPr>
                <w:noProof/>
                <w:webHidden/>
              </w:rPr>
            </w:r>
            <w:r w:rsidR="00D076E4">
              <w:rPr>
                <w:noProof/>
                <w:webHidden/>
              </w:rPr>
              <w:fldChar w:fldCharType="separate"/>
            </w:r>
            <w:r w:rsidR="00D076E4">
              <w:rPr>
                <w:noProof/>
                <w:webHidden/>
              </w:rPr>
              <w:t>5</w:t>
            </w:r>
            <w:r w:rsidR="00D076E4">
              <w:rPr>
                <w:noProof/>
                <w:webHidden/>
              </w:rPr>
              <w:fldChar w:fldCharType="end"/>
            </w:r>
          </w:hyperlink>
        </w:p>
        <w:p w14:paraId="013D46C7" w14:textId="087766B5"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26" w:history="1">
            <w:r w:rsidRPr="00F465DE">
              <w:rPr>
                <w:rStyle w:val="Hyperlink"/>
                <w:noProof/>
                <w:lang w:val="ru-RU" w:eastAsia="en-US"/>
              </w:rPr>
              <w:t>ГЛАВА 1: МИНИМАЛЬНЫЕ НАКЛАДНЫЕ РАСХОДЫ КАК СТРАТЕГИЧЕСКАЯ СВОБОДА — ЕСЛИ ВЫ НЕ ХОТИТЕ СТАТЬ РАБОМ СВОЕГО БИЗНЕСА</w:t>
            </w:r>
            <w:r>
              <w:rPr>
                <w:noProof/>
                <w:webHidden/>
              </w:rPr>
              <w:tab/>
            </w:r>
            <w:r>
              <w:rPr>
                <w:noProof/>
                <w:webHidden/>
              </w:rPr>
              <w:fldChar w:fldCharType="begin"/>
            </w:r>
            <w:r>
              <w:rPr>
                <w:noProof/>
                <w:webHidden/>
              </w:rPr>
              <w:instrText xml:space="preserve"> PAGEREF _Toc223615826 \h </w:instrText>
            </w:r>
            <w:r>
              <w:rPr>
                <w:noProof/>
                <w:webHidden/>
              </w:rPr>
            </w:r>
            <w:r>
              <w:rPr>
                <w:noProof/>
                <w:webHidden/>
              </w:rPr>
              <w:fldChar w:fldCharType="separate"/>
            </w:r>
            <w:r>
              <w:rPr>
                <w:noProof/>
                <w:webHidden/>
              </w:rPr>
              <w:t>14</w:t>
            </w:r>
            <w:r>
              <w:rPr>
                <w:noProof/>
                <w:webHidden/>
              </w:rPr>
              <w:fldChar w:fldCharType="end"/>
            </w:r>
          </w:hyperlink>
        </w:p>
        <w:p w14:paraId="26D0E802" w14:textId="4A36CBB9"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27" w:history="1">
            <w:r w:rsidRPr="00F465DE">
              <w:rPr>
                <w:rStyle w:val="Hyperlink"/>
                <w:noProof/>
                <w:lang w:val="ru-RU" w:eastAsia="en-US"/>
              </w:rPr>
              <w:t>ГЛАВА 2: СКРЫТАЯ ЦЕНА «ДА»</w:t>
            </w:r>
            <w:r>
              <w:rPr>
                <w:noProof/>
                <w:webHidden/>
              </w:rPr>
              <w:tab/>
            </w:r>
            <w:r>
              <w:rPr>
                <w:noProof/>
                <w:webHidden/>
              </w:rPr>
              <w:fldChar w:fldCharType="begin"/>
            </w:r>
            <w:r>
              <w:rPr>
                <w:noProof/>
                <w:webHidden/>
              </w:rPr>
              <w:instrText xml:space="preserve"> PAGEREF _Toc223615827 \h </w:instrText>
            </w:r>
            <w:r>
              <w:rPr>
                <w:noProof/>
                <w:webHidden/>
              </w:rPr>
            </w:r>
            <w:r>
              <w:rPr>
                <w:noProof/>
                <w:webHidden/>
              </w:rPr>
              <w:fldChar w:fldCharType="separate"/>
            </w:r>
            <w:r>
              <w:rPr>
                <w:noProof/>
                <w:webHidden/>
              </w:rPr>
              <w:t>24</w:t>
            </w:r>
            <w:r>
              <w:rPr>
                <w:noProof/>
                <w:webHidden/>
              </w:rPr>
              <w:fldChar w:fldCharType="end"/>
            </w:r>
          </w:hyperlink>
        </w:p>
        <w:p w14:paraId="3761528B" w14:textId="2CEFA31E"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28" w:history="1">
            <w:r w:rsidRPr="00F465DE">
              <w:rPr>
                <w:rStyle w:val="Hyperlink"/>
                <w:noProof/>
                <w:lang w:val="ru-RU" w:eastAsia="en-US"/>
              </w:rPr>
              <w:t>ГЛАВА 3: НЕ ВСЯ ДОХОДНОСТЬ ЯВЛЯЕТСЯ ХОРОШЕЙ ДОХОДНОСТЬЮ</w:t>
            </w:r>
            <w:r>
              <w:rPr>
                <w:noProof/>
                <w:webHidden/>
              </w:rPr>
              <w:tab/>
            </w:r>
            <w:r>
              <w:rPr>
                <w:noProof/>
                <w:webHidden/>
              </w:rPr>
              <w:fldChar w:fldCharType="begin"/>
            </w:r>
            <w:r>
              <w:rPr>
                <w:noProof/>
                <w:webHidden/>
              </w:rPr>
              <w:instrText xml:space="preserve"> PAGEREF _Toc223615828 \h </w:instrText>
            </w:r>
            <w:r>
              <w:rPr>
                <w:noProof/>
                <w:webHidden/>
              </w:rPr>
            </w:r>
            <w:r>
              <w:rPr>
                <w:noProof/>
                <w:webHidden/>
              </w:rPr>
              <w:fldChar w:fldCharType="separate"/>
            </w:r>
            <w:r>
              <w:rPr>
                <w:noProof/>
                <w:webHidden/>
              </w:rPr>
              <w:t>33</w:t>
            </w:r>
            <w:r>
              <w:rPr>
                <w:noProof/>
                <w:webHidden/>
              </w:rPr>
              <w:fldChar w:fldCharType="end"/>
            </w:r>
          </w:hyperlink>
        </w:p>
        <w:p w14:paraId="2BA87E38" w14:textId="537A1D8A"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29" w:history="1">
            <w:r w:rsidRPr="00F465DE">
              <w:rPr>
                <w:rStyle w:val="Hyperlink"/>
                <w:noProof/>
                <w:lang w:val="ru-RU" w:eastAsia="en-US"/>
              </w:rPr>
              <w:t>ГЛАВА 4: ПОЧЕМУ РОСТ МОЖЕТ СДЕЛАТЬ ВАС СЛАБЕЕ</w:t>
            </w:r>
            <w:r>
              <w:rPr>
                <w:noProof/>
                <w:webHidden/>
              </w:rPr>
              <w:tab/>
            </w:r>
            <w:r>
              <w:rPr>
                <w:noProof/>
                <w:webHidden/>
              </w:rPr>
              <w:fldChar w:fldCharType="begin"/>
            </w:r>
            <w:r>
              <w:rPr>
                <w:noProof/>
                <w:webHidden/>
              </w:rPr>
              <w:instrText xml:space="preserve"> PAGEREF _Toc223615829 \h </w:instrText>
            </w:r>
            <w:r>
              <w:rPr>
                <w:noProof/>
                <w:webHidden/>
              </w:rPr>
            </w:r>
            <w:r>
              <w:rPr>
                <w:noProof/>
                <w:webHidden/>
              </w:rPr>
              <w:fldChar w:fldCharType="separate"/>
            </w:r>
            <w:r>
              <w:rPr>
                <w:noProof/>
                <w:webHidden/>
              </w:rPr>
              <w:t>41</w:t>
            </w:r>
            <w:r>
              <w:rPr>
                <w:noProof/>
                <w:webHidden/>
              </w:rPr>
              <w:fldChar w:fldCharType="end"/>
            </w:r>
          </w:hyperlink>
        </w:p>
        <w:p w14:paraId="79FEF2B9" w14:textId="4688B6F2"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30" w:history="1">
            <w:r w:rsidRPr="00F465DE">
              <w:rPr>
                <w:rStyle w:val="Hyperlink"/>
                <w:noProof/>
                <w:lang w:val="ru-RU" w:eastAsia="en-US"/>
              </w:rPr>
              <w:t>ГЛАВА 5: РАННИЙ ОТКАЗ ПРЕВОСХОДИТ ПОЗДНИЙ ВЫХОД</w:t>
            </w:r>
            <w:r>
              <w:rPr>
                <w:noProof/>
                <w:webHidden/>
              </w:rPr>
              <w:tab/>
            </w:r>
            <w:r>
              <w:rPr>
                <w:noProof/>
                <w:webHidden/>
              </w:rPr>
              <w:fldChar w:fldCharType="begin"/>
            </w:r>
            <w:r>
              <w:rPr>
                <w:noProof/>
                <w:webHidden/>
              </w:rPr>
              <w:instrText xml:space="preserve"> PAGEREF _Toc223615830 \h </w:instrText>
            </w:r>
            <w:r>
              <w:rPr>
                <w:noProof/>
                <w:webHidden/>
              </w:rPr>
            </w:r>
            <w:r>
              <w:rPr>
                <w:noProof/>
                <w:webHidden/>
              </w:rPr>
              <w:fldChar w:fldCharType="separate"/>
            </w:r>
            <w:r>
              <w:rPr>
                <w:noProof/>
                <w:webHidden/>
              </w:rPr>
              <w:t>50</w:t>
            </w:r>
            <w:r>
              <w:rPr>
                <w:noProof/>
                <w:webHidden/>
              </w:rPr>
              <w:fldChar w:fldCharType="end"/>
            </w:r>
          </w:hyperlink>
        </w:p>
        <w:p w14:paraId="44B28EE1" w14:textId="5F85B279"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31" w:history="1">
            <w:r w:rsidRPr="00F465DE">
              <w:rPr>
                <w:rStyle w:val="Hyperlink"/>
                <w:noProof/>
                <w:lang w:val="en-US" w:eastAsia="en-US"/>
              </w:rPr>
              <w:t>ГЛАВА 6: МИФ О БЕСКОНЕЧНОЙ ГИБКОСТИ</w:t>
            </w:r>
            <w:r>
              <w:rPr>
                <w:noProof/>
                <w:webHidden/>
              </w:rPr>
              <w:tab/>
            </w:r>
            <w:r>
              <w:rPr>
                <w:noProof/>
                <w:webHidden/>
              </w:rPr>
              <w:fldChar w:fldCharType="begin"/>
            </w:r>
            <w:r>
              <w:rPr>
                <w:noProof/>
                <w:webHidden/>
              </w:rPr>
              <w:instrText xml:space="preserve"> PAGEREF _Toc223615831 \h </w:instrText>
            </w:r>
            <w:r>
              <w:rPr>
                <w:noProof/>
                <w:webHidden/>
              </w:rPr>
            </w:r>
            <w:r>
              <w:rPr>
                <w:noProof/>
                <w:webHidden/>
              </w:rPr>
              <w:fldChar w:fldCharType="separate"/>
            </w:r>
            <w:r>
              <w:rPr>
                <w:noProof/>
                <w:webHidden/>
              </w:rPr>
              <w:t>59</w:t>
            </w:r>
            <w:r>
              <w:rPr>
                <w:noProof/>
                <w:webHidden/>
              </w:rPr>
              <w:fldChar w:fldCharType="end"/>
            </w:r>
          </w:hyperlink>
        </w:p>
        <w:p w14:paraId="11202854" w14:textId="152D6573"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32" w:history="1">
            <w:r w:rsidRPr="00F465DE">
              <w:rPr>
                <w:rStyle w:val="Hyperlink"/>
                <w:noProof/>
                <w:lang w:val="en-US" w:eastAsia="en-US"/>
              </w:rPr>
              <w:t>ГЛАВА 7: ИСКЛЮЧЕНИЕ КАК ОСОБЕННОСТЬ ДИЗАЙНА</w:t>
            </w:r>
            <w:r>
              <w:rPr>
                <w:noProof/>
                <w:webHidden/>
              </w:rPr>
              <w:tab/>
            </w:r>
            <w:r>
              <w:rPr>
                <w:noProof/>
                <w:webHidden/>
              </w:rPr>
              <w:fldChar w:fldCharType="begin"/>
            </w:r>
            <w:r>
              <w:rPr>
                <w:noProof/>
                <w:webHidden/>
              </w:rPr>
              <w:instrText xml:space="preserve"> PAGEREF _Toc223615832 \h </w:instrText>
            </w:r>
            <w:r>
              <w:rPr>
                <w:noProof/>
                <w:webHidden/>
              </w:rPr>
            </w:r>
            <w:r>
              <w:rPr>
                <w:noProof/>
                <w:webHidden/>
              </w:rPr>
              <w:fldChar w:fldCharType="separate"/>
            </w:r>
            <w:r>
              <w:rPr>
                <w:noProof/>
                <w:webHidden/>
              </w:rPr>
              <w:t>67</w:t>
            </w:r>
            <w:r>
              <w:rPr>
                <w:noProof/>
                <w:webHidden/>
              </w:rPr>
              <w:fldChar w:fldCharType="end"/>
            </w:r>
          </w:hyperlink>
        </w:p>
        <w:p w14:paraId="19B7E926" w14:textId="698282CB"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33" w:history="1">
            <w:r w:rsidRPr="00F465DE">
              <w:rPr>
                <w:rStyle w:val="Hyperlink"/>
                <w:noProof/>
                <w:lang w:val="ru-RU" w:eastAsia="en-US"/>
              </w:rPr>
              <w:t>ГЛАВА 8: ЧТО ЭТО ЗНАЧИТ ДЛЯ ПРИНЯТИЯ ДЕЛОВЫХ РЕШЕНИЙ</w:t>
            </w:r>
            <w:r>
              <w:rPr>
                <w:noProof/>
                <w:webHidden/>
              </w:rPr>
              <w:tab/>
            </w:r>
            <w:r>
              <w:rPr>
                <w:noProof/>
                <w:webHidden/>
              </w:rPr>
              <w:fldChar w:fldCharType="begin"/>
            </w:r>
            <w:r>
              <w:rPr>
                <w:noProof/>
                <w:webHidden/>
              </w:rPr>
              <w:instrText xml:space="preserve"> PAGEREF _Toc223615833 \h </w:instrText>
            </w:r>
            <w:r>
              <w:rPr>
                <w:noProof/>
                <w:webHidden/>
              </w:rPr>
            </w:r>
            <w:r>
              <w:rPr>
                <w:noProof/>
                <w:webHidden/>
              </w:rPr>
              <w:fldChar w:fldCharType="separate"/>
            </w:r>
            <w:r>
              <w:rPr>
                <w:noProof/>
                <w:webHidden/>
              </w:rPr>
              <w:t>75</w:t>
            </w:r>
            <w:r>
              <w:rPr>
                <w:noProof/>
                <w:webHidden/>
              </w:rPr>
              <w:fldChar w:fldCharType="end"/>
            </w:r>
          </w:hyperlink>
        </w:p>
        <w:p w14:paraId="3F7806FC" w14:textId="1B7EEAA0"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34" w:history="1">
            <w:r w:rsidRPr="00F465DE">
              <w:rPr>
                <w:rStyle w:val="Hyperlink"/>
                <w:noProof/>
                <w:lang w:val="ru-RU" w:eastAsia="en-US"/>
              </w:rPr>
              <w:t>ГЛАВА 9: ПОЧЕМУ ЭТУ ЛОГИКУ РЕДКО ПРЕПОДАЮТ</w:t>
            </w:r>
            <w:r>
              <w:rPr>
                <w:noProof/>
                <w:webHidden/>
              </w:rPr>
              <w:tab/>
            </w:r>
            <w:r>
              <w:rPr>
                <w:noProof/>
                <w:webHidden/>
              </w:rPr>
              <w:fldChar w:fldCharType="begin"/>
            </w:r>
            <w:r>
              <w:rPr>
                <w:noProof/>
                <w:webHidden/>
              </w:rPr>
              <w:instrText xml:space="preserve"> PAGEREF _Toc223615834 \h </w:instrText>
            </w:r>
            <w:r>
              <w:rPr>
                <w:noProof/>
                <w:webHidden/>
              </w:rPr>
            </w:r>
            <w:r>
              <w:rPr>
                <w:noProof/>
                <w:webHidden/>
              </w:rPr>
              <w:fldChar w:fldCharType="separate"/>
            </w:r>
            <w:r>
              <w:rPr>
                <w:noProof/>
                <w:webHidden/>
              </w:rPr>
              <w:t>83</w:t>
            </w:r>
            <w:r>
              <w:rPr>
                <w:noProof/>
                <w:webHidden/>
              </w:rPr>
              <w:fldChar w:fldCharType="end"/>
            </w:r>
          </w:hyperlink>
        </w:p>
        <w:p w14:paraId="7AB0C384" w14:textId="48DCF4FF"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35" w:history="1">
            <w:r w:rsidRPr="00F465DE">
              <w:rPr>
                <w:rStyle w:val="Hyperlink"/>
                <w:noProof/>
                <w:lang w:val="ru-RU" w:eastAsia="en-US"/>
              </w:rPr>
              <w:t>ГЛАВА 10: ОТВЕТЫ С ТОЧКИ ЗРЕНИЯ КЛИЕНТОВ, ОТ КЛИЕНТО-ОРИЕНТИРОВАННЫХ КОМПАНИЙ И ОТ МОНОПОЛИЙ, КОТОРЫЕ, ПО-ВИДИМОМУ, НЕ ЗАБОТЯТСЯ ОБ ЭТОМ</w:t>
            </w:r>
            <w:r>
              <w:rPr>
                <w:noProof/>
                <w:webHidden/>
              </w:rPr>
              <w:tab/>
            </w:r>
            <w:r>
              <w:rPr>
                <w:noProof/>
                <w:webHidden/>
              </w:rPr>
              <w:fldChar w:fldCharType="begin"/>
            </w:r>
            <w:r>
              <w:rPr>
                <w:noProof/>
                <w:webHidden/>
              </w:rPr>
              <w:instrText xml:space="preserve"> PAGEREF _Toc223615835 \h </w:instrText>
            </w:r>
            <w:r>
              <w:rPr>
                <w:noProof/>
                <w:webHidden/>
              </w:rPr>
            </w:r>
            <w:r>
              <w:rPr>
                <w:noProof/>
                <w:webHidden/>
              </w:rPr>
              <w:fldChar w:fldCharType="separate"/>
            </w:r>
            <w:r>
              <w:rPr>
                <w:noProof/>
                <w:webHidden/>
              </w:rPr>
              <w:t>90</w:t>
            </w:r>
            <w:r>
              <w:rPr>
                <w:noProof/>
                <w:webHidden/>
              </w:rPr>
              <w:fldChar w:fldCharType="end"/>
            </w:r>
          </w:hyperlink>
        </w:p>
        <w:p w14:paraId="6A499437" w14:textId="72947F06"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36" w:history="1">
            <w:r w:rsidRPr="00F465DE">
              <w:rPr>
                <w:rStyle w:val="Hyperlink"/>
                <w:noProof/>
                <w:lang w:val="ru-RU" w:eastAsia="en-US"/>
              </w:rPr>
              <w:t>ПОСЛЕСЛОВИЕ: ЧЕГО ЭТА КНИГА НЕ ОБЕЩАЛА</w:t>
            </w:r>
            <w:r>
              <w:rPr>
                <w:noProof/>
                <w:webHidden/>
              </w:rPr>
              <w:tab/>
            </w:r>
            <w:r>
              <w:rPr>
                <w:noProof/>
                <w:webHidden/>
              </w:rPr>
              <w:fldChar w:fldCharType="begin"/>
            </w:r>
            <w:r>
              <w:rPr>
                <w:noProof/>
                <w:webHidden/>
              </w:rPr>
              <w:instrText xml:space="preserve"> PAGEREF _Toc223615836 \h </w:instrText>
            </w:r>
            <w:r>
              <w:rPr>
                <w:noProof/>
                <w:webHidden/>
              </w:rPr>
            </w:r>
            <w:r>
              <w:rPr>
                <w:noProof/>
                <w:webHidden/>
              </w:rPr>
              <w:fldChar w:fldCharType="separate"/>
            </w:r>
            <w:r>
              <w:rPr>
                <w:noProof/>
                <w:webHidden/>
              </w:rPr>
              <w:t>100</w:t>
            </w:r>
            <w:r>
              <w:rPr>
                <w:noProof/>
                <w:webHidden/>
              </w:rPr>
              <w:fldChar w:fldCharType="end"/>
            </w:r>
          </w:hyperlink>
        </w:p>
        <w:p w14:paraId="23C7E629" w14:textId="57C6906F" w:rsidR="00D076E4" w:rsidRDefault="00D076E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23615837" w:history="1">
            <w:r w:rsidRPr="00F465DE">
              <w:rPr>
                <w:rStyle w:val="Hyperlink"/>
                <w:noProof/>
                <w:lang w:val="ru-RU"/>
              </w:rPr>
              <w:t>БИБЛИОГРАФИЯ</w:t>
            </w:r>
            <w:r>
              <w:rPr>
                <w:noProof/>
                <w:webHidden/>
              </w:rPr>
              <w:tab/>
            </w:r>
            <w:r>
              <w:rPr>
                <w:noProof/>
                <w:webHidden/>
              </w:rPr>
              <w:fldChar w:fldCharType="begin"/>
            </w:r>
            <w:r>
              <w:rPr>
                <w:noProof/>
                <w:webHidden/>
              </w:rPr>
              <w:instrText xml:space="preserve"> PAGEREF _Toc223615837 \h </w:instrText>
            </w:r>
            <w:r>
              <w:rPr>
                <w:noProof/>
                <w:webHidden/>
              </w:rPr>
            </w:r>
            <w:r>
              <w:rPr>
                <w:noProof/>
                <w:webHidden/>
              </w:rPr>
              <w:fldChar w:fldCharType="separate"/>
            </w:r>
            <w:r>
              <w:rPr>
                <w:noProof/>
                <w:webHidden/>
              </w:rPr>
              <w:t>107</w:t>
            </w:r>
            <w:r>
              <w:rPr>
                <w:noProof/>
                <w:webHidden/>
              </w:rPr>
              <w:fldChar w:fldCharType="end"/>
            </w:r>
          </w:hyperlink>
        </w:p>
        <w:p w14:paraId="705C23E5" w14:textId="46D5871D" w:rsidR="008D5992" w:rsidRPr="00A73A68" w:rsidRDefault="008D5992" w:rsidP="008D5992">
          <w:pPr>
            <w:rPr>
              <w:sz w:val="28"/>
              <w:szCs w:val="28"/>
            </w:rPr>
          </w:pPr>
          <w:r w:rsidRPr="00A73A68">
            <w:rPr>
              <w:b/>
              <w:bCs/>
              <w:noProof/>
              <w:sz w:val="28"/>
              <w:szCs w:val="28"/>
            </w:rPr>
            <w:fldChar w:fldCharType="end"/>
          </w:r>
        </w:p>
      </w:sdtContent>
    </w:sdt>
    <w:p w14:paraId="19D9EB19" w14:textId="77777777" w:rsidR="008D5992" w:rsidRPr="00A73A68" w:rsidRDefault="008D5992" w:rsidP="008D5992">
      <w:pPr>
        <w:widowControl w:val="0"/>
        <w:pBdr>
          <w:top w:val="nil"/>
          <w:left w:val="nil"/>
          <w:bottom w:val="nil"/>
          <w:right w:val="nil"/>
          <w:between w:val="nil"/>
        </w:pBdr>
        <w:ind w:right="60"/>
        <w:rPr>
          <w:sz w:val="28"/>
          <w:szCs w:val="28"/>
          <w:lang w:val="en-CA"/>
        </w:rPr>
      </w:pPr>
    </w:p>
    <w:p w14:paraId="24E43DA3" w14:textId="238F90DE" w:rsidR="0084210B" w:rsidRPr="00CC4D83" w:rsidRDefault="0084210B" w:rsidP="00ED71B0">
      <w:pPr>
        <w:pStyle w:val="Heading1"/>
        <w:spacing w:line="360" w:lineRule="auto"/>
        <w:rPr>
          <w:lang w:val="ru-RU" w:eastAsia="en-US"/>
        </w:rPr>
      </w:pPr>
      <w:bookmarkStart w:id="0" w:name="_Toc223615825"/>
      <w:r w:rsidRPr="00CC4D83">
        <w:rPr>
          <w:lang w:val="ru-RU" w:eastAsia="en-US"/>
        </w:rPr>
        <w:lastRenderedPageBreak/>
        <w:t>ПРЕДИСЛОВИЕ: ПОЧЕМУ БЫЛА НАПИСАНА</w:t>
      </w:r>
      <w:r w:rsidR="00CC4D83" w:rsidRPr="00CC4D83">
        <w:rPr>
          <w:lang w:val="ru-RU" w:eastAsia="en-US"/>
        </w:rPr>
        <w:t xml:space="preserve"> </w:t>
      </w:r>
      <w:r w:rsidR="00CC4D83" w:rsidRPr="00CC4D83">
        <w:rPr>
          <w:lang w:val="ru-RU" w:eastAsia="en-US"/>
        </w:rPr>
        <w:t>ЭТА КНИГА</w:t>
      </w:r>
      <w:bookmarkEnd w:id="0"/>
    </w:p>
    <w:p w14:paraId="6F330D2B" w14:textId="7DB467E6" w:rsidR="00641837" w:rsidRPr="00CC4D83" w:rsidRDefault="00641837" w:rsidP="00ED71B0">
      <w:pPr>
        <w:spacing w:before="100" w:beforeAutospacing="1" w:after="100" w:afterAutospacing="1" w:line="360" w:lineRule="auto"/>
        <w:ind w:right="0"/>
        <w:rPr>
          <w:sz w:val="28"/>
          <w:szCs w:val="28"/>
          <w:lang w:val="ru-RU" w:eastAsia="en-US"/>
        </w:rPr>
      </w:pPr>
    </w:p>
    <w:p w14:paraId="631D6244" w14:textId="55B56439"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Ни одно предприятие не начинает свою деятельность в идеальных условиях. Большинство рождаются из необходимости, формируются под влиянием ограничений и движимы острой потребностью в выживании. Рынок редко проявляет благосклонность к начинающим предприятиям. Клиент, который платит, чаще всего принимается немедленно. Этот инстинкт, основанный на неустанном давлении денежного потока, кажется естественным. Но этот инстинкт также является оковами. Ставя прибыль выше здравого смысла, предприятия принимают условия, которые подрывают их основы, снижают их прибыль, энергию и, в конечном итоге, само их существование. Эта книга возникла из необходимости разоблачить это тихое, упорное саморазрушение.</w:t>
      </w:r>
    </w:p>
    <w:p w14:paraId="794FB28D"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Существует более тихая форма разорения — медленное разрушение от слишком частого согласия </w:t>
      </w:r>
      <w:r w:rsidRPr="00CC4D83">
        <w:rPr>
          <w:sz w:val="28"/>
          <w:szCs w:val="28"/>
          <w:lang w:val="ru-RU" w:eastAsia="en-US"/>
        </w:rPr>
        <w:lastRenderedPageBreak/>
        <w:t>на неверные предложения. Эта книга написана не для тех, кто мечтает о бизнесе . Она написана для тех, кто уже живет в нем, кто ощутил на себе изменчивый пульс неопределенности, кто зарабатывал на жизнь, закладывая себе душевное спокойствие, и кто теперь понимает, что не каждая сделка заслуживает внимания. Слишком многие компании путают движение с прогрессом, количество клиентов с ценностью, а рост с жизнеспособностью. Путь к разорению не всегда вымощен неудачами. Чаще всего он вымощен неразумным согласием, скрепленным соглашениями, которые никогда не следовало подписывать.</w:t>
      </w:r>
    </w:p>
    <w:p w14:paraId="0181C1FD"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Современная экономика — это не та сфера, где классические структуры могут выжить невредимыми. Постоянные издержки — это бремя, не приносящее никакой выгоды. Они остаются, даже когда бизнес терпит крах, даже когда клиент уходит. В такой среде больше небезопасно и нерационально связывать судьбу бизнеса со старыми отраслевыми представлениями. Совместное использование </w:t>
      </w:r>
      <w:r w:rsidRPr="00CC4D83">
        <w:rPr>
          <w:sz w:val="28"/>
          <w:szCs w:val="28"/>
          <w:lang w:val="ru-RU" w:eastAsia="en-US"/>
        </w:rPr>
        <w:lastRenderedPageBreak/>
        <w:t xml:space="preserve">инфраструктуры, искусственный интеллект, частичная занятость и обширные сети удаленных возможностей сделали многие структуры издержек устаревшими. Только те предприятия, которые могут сократить издержки почти до нуля без особых проблем, имеют реальный шанс на долгосрочное существование. Такие предприятия не только устойчивы; они обладают избирательной силой. Они не выпрашивают клиентов. </w:t>
      </w:r>
      <w:proofErr w:type="spellStart"/>
      <w:r w:rsidRPr="0084210B">
        <w:rPr>
          <w:sz w:val="28"/>
          <w:szCs w:val="28"/>
          <w:lang w:val="en-US" w:eastAsia="en-US"/>
        </w:rPr>
        <w:t>Они</w:t>
      </w:r>
      <w:proofErr w:type="spellEnd"/>
      <w:r w:rsidRPr="0084210B">
        <w:rPr>
          <w:sz w:val="28"/>
          <w:szCs w:val="28"/>
          <w:lang w:val="en-US" w:eastAsia="en-US"/>
        </w:rPr>
        <w:t xml:space="preserve"> </w:t>
      </w:r>
      <w:proofErr w:type="spellStart"/>
      <w:r w:rsidRPr="0084210B">
        <w:rPr>
          <w:sz w:val="28"/>
          <w:szCs w:val="28"/>
          <w:lang w:val="en-US" w:eastAsia="en-US"/>
        </w:rPr>
        <w:t>выбирают</w:t>
      </w:r>
      <w:proofErr w:type="spellEnd"/>
      <w:r w:rsidRPr="0084210B">
        <w:rPr>
          <w:sz w:val="28"/>
          <w:szCs w:val="28"/>
          <w:lang w:val="en-US" w:eastAsia="en-US"/>
        </w:rPr>
        <w:t xml:space="preserve"> </w:t>
      </w:r>
      <w:proofErr w:type="spellStart"/>
      <w:r w:rsidRPr="0084210B">
        <w:rPr>
          <w:sz w:val="28"/>
          <w:szCs w:val="28"/>
          <w:lang w:val="en-US" w:eastAsia="en-US"/>
        </w:rPr>
        <w:t>их</w:t>
      </w:r>
      <w:proofErr w:type="spellEnd"/>
      <w:r w:rsidRPr="0084210B">
        <w:rPr>
          <w:sz w:val="28"/>
          <w:szCs w:val="28"/>
          <w:lang w:val="en-US" w:eastAsia="en-US"/>
        </w:rPr>
        <w:t xml:space="preserve"> </w:t>
      </w:r>
      <w:proofErr w:type="spellStart"/>
      <w:r w:rsidRPr="0084210B">
        <w:rPr>
          <w:sz w:val="28"/>
          <w:szCs w:val="28"/>
          <w:lang w:val="en-US" w:eastAsia="en-US"/>
        </w:rPr>
        <w:t>сами</w:t>
      </w:r>
      <w:proofErr w:type="spellEnd"/>
      <w:r w:rsidRPr="0084210B">
        <w:rPr>
          <w:sz w:val="28"/>
          <w:szCs w:val="28"/>
          <w:lang w:val="en-US" w:eastAsia="en-US"/>
        </w:rPr>
        <w:t>.</w:t>
      </w:r>
    </w:p>
    <w:p w14:paraId="69FBB6A3"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И все же рынок восхваляет противоположное. Готовность использовать каждую возможность, подстраиваться под прихоти каждого клиента, стала считаться трудолюбием. «Да» воспринимается как динамичность, отзывчивость, амбициозность. Но под этой поверхностью скрывается отказ от стратегии. Когда согласие становится рефлексом, а не решением, это перестает быть добродетелью. Это капитуляция. Клиент, который тратит время, отказывается от соблюдения границ, а истощенные команды могут оплачивать счета, но это обходится дороже, чем можно измерить в деньгах. Каждый акт уступки, </w:t>
      </w:r>
      <w:r w:rsidRPr="00CC4D83">
        <w:rPr>
          <w:sz w:val="28"/>
          <w:szCs w:val="28"/>
          <w:lang w:val="ru-RU" w:eastAsia="en-US"/>
        </w:rPr>
        <w:lastRenderedPageBreak/>
        <w:t>нарушающий процессы, каждое исключение, предоставленное во имя краткосрочной прибыли, оставляет после себя невидимые потери: моральный дух падает , стандарты снижаются, приоритеты размываются.</w:t>
      </w:r>
    </w:p>
    <w:p w14:paraId="789A801A"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Отказ переосмыслили как неудачу, словно отказ от работы — признак слабости. На самом деле, это и есть суть контроля. Отказываться — мудро, осознанно и неоднократно — значит создавать бизнес, который защищает свою основу. Эта основа — не абстрактная идея. Это сотрудники, которые задерживаются допоздна. Это процесс, который ломается под давлением. Это запас прочности, который исчезает, чтобы сохранить лицо. Защищать эти элементы — не роскошь, это долг. Бизнес, который может позволить себе сказать «нет», не просто выживает. Он мыслит.</w:t>
      </w:r>
    </w:p>
    <w:p w14:paraId="5A315889"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Эта книга настаивает на альтернативном видении, которое рассматривает свободу не как психологическое достижение, а как структурное условие. Быть свободным в бизнесе — это не значит </w:t>
      </w:r>
      <w:r w:rsidRPr="00CC4D83">
        <w:rPr>
          <w:sz w:val="28"/>
          <w:szCs w:val="28"/>
          <w:lang w:val="ru-RU" w:eastAsia="en-US"/>
        </w:rPr>
        <w:lastRenderedPageBreak/>
        <w:t>чувствовать себя уверенно. Это значит создать механизмы, предотвращающие заточение. Эти механизмы — не мотивационные лозунги. Они конкретны: гибкие операции, избирательный подход к клиентам, модели переменных затрат и стратегический отказ. Они оставляют место для рассудительности. Они оставляют место для принципов.</w:t>
      </w:r>
    </w:p>
    <w:p w14:paraId="321E599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Есть , Всегда существует напряжение между ростом и стабильностью. Современного предпринимателя учат стремиться к бесконечному расширению, к масштабированию, к видимости, к привлечению финансирования. Но стабильность — это не стагнация . Это тихая сила контроля. Рост может быть симптомом здоровья, но, если его не контролировать, он становится патологией. Бизнес, созданный для роста любой ценой, часто также обречен на крах при первом же потрясении. Настоящая сила заключается в создании систем, способных выстоять не потому, что они большие, а потому, что они разумные.</w:t>
      </w:r>
    </w:p>
    <w:p w14:paraId="51608758"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Исследование, лежащее в основе этой книги, основано не на предположениях, а на строгом моделировании. Хотя его аргументы могут показаться интуитивно понятными — и во многих отношениях таковыми являются — представленные здесь выводы получены на основе формального анализа, моделирования и реальных примеров. В течение многих лет эти идеи обсуждались в разговорах, консультациях и на практике. Недостающее было продемонстрировано. Полная демонстрация приведена в техническом приложении. Основная часть работы доступна, продумана и не содержит профессионального жаргона. Но те, кто ищет математическую ясность моделей, могут обратиться к заключительным страницам, где изложена аналитическая основа.</w:t>
      </w:r>
    </w:p>
    <w:p w14:paraId="7F35145B"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Эта книга не обещает непобедимости. Она также не предлагает универсального шаблона. Нет контрольного списка, который мог бы заменить рассудительность. Она предлагает нечто более редкое : изменение ориентации. Она призывает лиц, принимающих решения — будь то владельцы, </w:t>
      </w:r>
      <w:r w:rsidRPr="00CC4D83">
        <w:rPr>
          <w:sz w:val="28"/>
          <w:szCs w:val="28"/>
          <w:lang w:val="ru-RU" w:eastAsia="en-US"/>
        </w:rPr>
        <w:lastRenderedPageBreak/>
        <w:t>руководители или независимые специалисты — перестать реагировать и начать проектировать. Размер предприятия не имеет значения. Принципы в равной степени применимы как к консалтинговой компании, состоящей из одного человека, так и к глобальному бренду. Для обоих выживание основано на одних и тех же истинах : что не весь бизнес — хороший бизнес, что структура определяет свободу, и что затраты — единственная истинная проблема.</w:t>
      </w:r>
    </w:p>
    <w:p w14:paraId="325ADBA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Несогласие с этими позициями не только ожидаемо, но и приветствуется. Традиция коммерции насчитывает долгие годы, и её догмы глубоко укоренились. Многие найдут на этих страницах столкновение с привычками, которые они считали безобидными. Другие увидят подтверждение своим тихим сомнениям. Всем будет предложено переосмыслить, что значит вести устойчивый бизнес. Цель состоит не в том, чтобы совершать прорыв ради новизны, а в том, чтобы вернуться к своего рода дисциплине, которую заслонил шум современного предпринимательства.</w:t>
      </w:r>
    </w:p>
    <w:p w14:paraId="62A93B0E"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lastRenderedPageBreak/>
        <w:t xml:space="preserve">Прочитав эту книгу, понимаешь, что говорить «нет» — это не начало упадка. Это начало ясности. А ясность, в свою очередь, — единственный путь к созданию чего-то долговечного. Нет никакой пользы в том, чтобы угождать всем. Это лишь истощение. Бизнес, который понимает свои собственные условия — который выбирает партнеров, защищает свои принципы и развивает проницательность — не только более устойчив. </w:t>
      </w:r>
      <w:proofErr w:type="spellStart"/>
      <w:r w:rsidRPr="0084210B">
        <w:rPr>
          <w:sz w:val="28"/>
          <w:szCs w:val="28"/>
          <w:lang w:val="en-US" w:eastAsia="en-US"/>
        </w:rPr>
        <w:t>Он</w:t>
      </w:r>
      <w:proofErr w:type="spellEnd"/>
      <w:r w:rsidRPr="0084210B">
        <w:rPr>
          <w:sz w:val="28"/>
          <w:szCs w:val="28"/>
          <w:lang w:val="en-US" w:eastAsia="en-US"/>
        </w:rPr>
        <w:t xml:space="preserve">, в </w:t>
      </w:r>
      <w:proofErr w:type="spellStart"/>
      <w:r w:rsidRPr="0084210B">
        <w:rPr>
          <w:sz w:val="28"/>
          <w:szCs w:val="28"/>
          <w:lang w:val="en-US" w:eastAsia="en-US"/>
        </w:rPr>
        <w:t>самом</w:t>
      </w:r>
      <w:proofErr w:type="spellEnd"/>
      <w:r w:rsidRPr="0084210B">
        <w:rPr>
          <w:sz w:val="28"/>
          <w:szCs w:val="28"/>
          <w:lang w:val="en-US" w:eastAsia="en-US"/>
        </w:rPr>
        <w:t xml:space="preserve"> </w:t>
      </w:r>
      <w:proofErr w:type="spellStart"/>
      <w:r w:rsidRPr="0084210B">
        <w:rPr>
          <w:sz w:val="28"/>
          <w:szCs w:val="28"/>
          <w:lang w:val="en-US" w:eastAsia="en-US"/>
        </w:rPr>
        <w:t>истинном</w:t>
      </w:r>
      <w:proofErr w:type="spellEnd"/>
      <w:r w:rsidRPr="0084210B">
        <w:rPr>
          <w:sz w:val="28"/>
          <w:szCs w:val="28"/>
          <w:lang w:val="en-US" w:eastAsia="en-US"/>
        </w:rPr>
        <w:t xml:space="preserve"> смысле этого слова, суверенен.</w:t>
      </w:r>
    </w:p>
    <w:p w14:paraId="114B7A6E"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последующих главах мы рассмотрим множество аспектов этого суверенитета. Вдохновение не будет дариться анекдотами, и в них не будет банальностей. Речь пойдёт о механизмах: как разработать ценообразование, которое будет способствовать отказу, как выявлять клиентов, которым следует отказать, как измерять затраты не в валюте, а в деструктивных изменениях. Будут оспорены предположения о лояльности, масштабе, видимости, репутации. Каждый аргумент, каждый пример основаны на наблюдениях и отточены теорией.</w:t>
      </w:r>
    </w:p>
    <w:p w14:paraId="17A4887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На этих страницах нет обещания комфорта. Но есть обещание последовательности. Эта согласованность начинается здесь, с признания того, что свобода — это не то, что чувствуешь. Это то, что создаешь — с заботой, с методом и, прежде всего, с отказом.</w:t>
      </w:r>
    </w:p>
    <w:p w14:paraId="1E14AB35" w14:textId="1F3ABD29" w:rsidR="0084210B" w:rsidRPr="00CC4D83" w:rsidRDefault="0084210B" w:rsidP="00ED71B0">
      <w:pPr>
        <w:spacing w:before="0" w:line="360" w:lineRule="auto"/>
        <w:ind w:right="0"/>
        <w:rPr>
          <w:sz w:val="28"/>
          <w:szCs w:val="28"/>
          <w:lang w:val="ru-RU" w:eastAsia="en-US"/>
        </w:rPr>
      </w:pPr>
      <w:r w:rsidRPr="00CC4D83">
        <w:rPr>
          <w:sz w:val="28"/>
          <w:szCs w:val="28"/>
          <w:lang w:val="ru-RU" w:eastAsia="en-US"/>
        </w:rPr>
        <w:t xml:space="preserve"> </w:t>
      </w:r>
    </w:p>
    <w:p w14:paraId="19F8BF89" w14:textId="77777777" w:rsidR="0084210B" w:rsidRPr="00CC4D83" w:rsidRDefault="0084210B" w:rsidP="00ED71B0">
      <w:pPr>
        <w:pStyle w:val="Heading1"/>
        <w:spacing w:line="360" w:lineRule="auto"/>
        <w:rPr>
          <w:lang w:val="ru-RU" w:eastAsia="en-US"/>
        </w:rPr>
      </w:pPr>
      <w:bookmarkStart w:id="1" w:name="_Toc223615826"/>
      <w:r w:rsidRPr="00CC4D83">
        <w:rPr>
          <w:lang w:val="ru-RU" w:eastAsia="en-US"/>
        </w:rPr>
        <w:lastRenderedPageBreak/>
        <w:t>ГЛАВА 1: МИНИМАЛЬНЫЕ НАКЛАДНЫЕ РАСХОДЫ КАК СТРАТЕГИЧЕСКАЯ СВОБОДА — ЕСЛИ ВЫ НЕ ХОТИТЕ СТАТЬ РАБОМ СВОЕГО БИЗНЕСА</w:t>
      </w:r>
      <w:bookmarkEnd w:id="1"/>
    </w:p>
    <w:p w14:paraId="0B923ED4" w14:textId="0D02D4E6" w:rsidR="00641837" w:rsidRDefault="00641837" w:rsidP="00ED71B0">
      <w:pPr>
        <w:spacing w:before="100" w:beforeAutospacing="1" w:after="100" w:afterAutospacing="1" w:line="360" w:lineRule="auto"/>
        <w:ind w:right="0"/>
        <w:rPr>
          <w:sz w:val="28"/>
          <w:szCs w:val="28"/>
          <w:lang w:eastAsia="en-US"/>
        </w:rPr>
      </w:pPr>
    </w:p>
    <w:p w14:paraId="76D8B5D8" w14:textId="31364F70"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Среди многочисленных иллюзий, сопровождающих образ успеха в бизнесе, ни одна не является столь разрушительной, как вера в то, что размер гарантирует безопасность. В жестких обязательствах таится коварная ловушка — арендная плата, которую нельзя пересмотреть, зарплаты, которые необходимо выплачивать, оборудование, которое пылится, но требует обслуживания. Эти обязательства не требуют внимания; они накапливаются молча, привязывая предприятие к постоянному движению и подрывая его способность к отказу. Первоначальная мечта о независимости, о создании бизнеса как средства автономии, сменяется непреклонной последовательностью требований. То, что начинается как амбиция, превращается в необходимость.</w:t>
      </w:r>
    </w:p>
    <w:p w14:paraId="72C51FD1"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Когда накладные расходы растут, свобода сужается. Эта истина не заявляет о себе драматическими жестами, а раскрывается тихо. Новый офис обещает стабильность. Растущая команда говорит о силе. Однако каждый добавленный к операции уровень уменьшает пространство для раздумий. Решения, когда-то принимаемые с ясностью, омрачаются отчаянием. Клиентов принимают не из-за их соответствия интересам, а из-за их ликвидности. Предложения принимаются не потому, что они обоснованы, а потому, что они своевременны. Стратегия перестает быть функцией здравого смысла. Она становится реагированием на чрезвычайные ситуации.</w:t>
      </w:r>
    </w:p>
    <w:p w14:paraId="0F629AFA"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То, что когда-то казалось добровольным, начинает восприниматься как принуждение. Давление, связанное с необходимостью выполнения обязательств, превращает намерение в реакцию. Владельцы бизнеса говорят о возможностях, но действуют из страха. Они говорят о росте, но действуют из чувства неотложности. Первоначальное </w:t>
      </w:r>
      <w:r w:rsidRPr="00CC4D83">
        <w:rPr>
          <w:sz w:val="28"/>
          <w:szCs w:val="28"/>
          <w:lang w:val="ru-RU" w:eastAsia="en-US"/>
        </w:rPr>
        <w:lastRenderedPageBreak/>
        <w:t>видение — четко сформулированное и целенаправленное — растворяется в модели выживания. Машина, которая должна была служить, становится хозяином.</w:t>
      </w:r>
    </w:p>
    <w:p w14:paraId="54E01AA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И все же ни одно предприятие не обречено на такой путь. Переход от тяжелого к легкому — это не фантазия. Это структурное решение. Каждая организация, независимо от ее возраста или размера, обладает способностью избавляться от лишнего веса. Это не призыв к безрассудству или аскетизму. Это призыв к обдуманному проектированию. К рассмотрению каждого компонента не с точки зрения его внешнего вида или традиций, а с точки зрения его нагрузки. Что он требует в состоянии покоя? Какова его стоимость, когда он не используется?</w:t>
      </w:r>
    </w:p>
    <w:p w14:paraId="346B2421"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Современные технологии предлагают инструменты для освобождения, хотя их часто неправильно понимают. Искусственный интеллект — это не просто новинка или признак современности. Это множитель силы — инструмент, который выполняет рутинную </w:t>
      </w:r>
      <w:r w:rsidRPr="00CC4D83">
        <w:rPr>
          <w:sz w:val="28"/>
          <w:szCs w:val="28"/>
          <w:lang w:val="ru-RU" w:eastAsia="en-US"/>
        </w:rPr>
        <w:lastRenderedPageBreak/>
        <w:t xml:space="preserve">работу без отдыха, повышает точность без затрат и не требует физического присутствия. При разумном использовании он позволяет командам оставаться небольшими, сосредоточенными и гибкими, одновременно предоставляя возможности, сопоставимые с возможностями более крупных конкурентов. </w:t>
      </w:r>
      <w:proofErr w:type="spellStart"/>
      <w:r w:rsidRPr="0084210B">
        <w:rPr>
          <w:sz w:val="28"/>
          <w:szCs w:val="28"/>
          <w:lang w:val="en-US" w:eastAsia="en-US"/>
        </w:rPr>
        <w:t>Он</w:t>
      </w:r>
      <w:proofErr w:type="spellEnd"/>
      <w:r w:rsidRPr="0084210B">
        <w:rPr>
          <w:sz w:val="28"/>
          <w:szCs w:val="28"/>
          <w:lang w:val="en-US" w:eastAsia="en-US"/>
        </w:rPr>
        <w:t xml:space="preserve"> </w:t>
      </w:r>
      <w:proofErr w:type="spellStart"/>
      <w:r w:rsidRPr="0084210B">
        <w:rPr>
          <w:sz w:val="28"/>
          <w:szCs w:val="28"/>
          <w:lang w:val="en-US" w:eastAsia="en-US"/>
        </w:rPr>
        <w:t>не</w:t>
      </w:r>
      <w:proofErr w:type="spellEnd"/>
      <w:r w:rsidRPr="0084210B">
        <w:rPr>
          <w:sz w:val="28"/>
          <w:szCs w:val="28"/>
          <w:lang w:val="en-US" w:eastAsia="en-US"/>
        </w:rPr>
        <w:t xml:space="preserve"> </w:t>
      </w:r>
      <w:proofErr w:type="spellStart"/>
      <w:r w:rsidRPr="0084210B">
        <w:rPr>
          <w:sz w:val="28"/>
          <w:szCs w:val="28"/>
          <w:lang w:val="en-US" w:eastAsia="en-US"/>
        </w:rPr>
        <w:t>заменяет</w:t>
      </w:r>
      <w:proofErr w:type="spellEnd"/>
      <w:r w:rsidRPr="0084210B">
        <w:rPr>
          <w:sz w:val="28"/>
          <w:szCs w:val="28"/>
          <w:lang w:val="en-US" w:eastAsia="en-US"/>
        </w:rPr>
        <w:t xml:space="preserve"> </w:t>
      </w:r>
      <w:proofErr w:type="spellStart"/>
      <w:r w:rsidRPr="0084210B">
        <w:rPr>
          <w:sz w:val="28"/>
          <w:szCs w:val="28"/>
          <w:lang w:val="en-US" w:eastAsia="en-US"/>
        </w:rPr>
        <w:t>рассудительность</w:t>
      </w:r>
      <w:proofErr w:type="spellEnd"/>
      <w:r w:rsidRPr="0084210B">
        <w:rPr>
          <w:sz w:val="28"/>
          <w:szCs w:val="28"/>
          <w:lang w:val="en-US" w:eastAsia="en-US"/>
        </w:rPr>
        <w:t>, но расширяет возможности.</w:t>
      </w:r>
    </w:p>
    <w:p w14:paraId="0D55C6F4"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Аутсорсинг, в свою очередь, не является отказом от контроля. Это подтверждение гибкости. Сотрудничество с внешними поставщиками не означает ослабление контроля, а его концентрацию . Когда предприятие воздерживается от найма постоянных сотрудников, когда оно сопротивляется искушению фиксированной инфраструктуры, оно сохраняет за собой право на адаптацию. Оно избегает невозвратных затрат, связанных с обязательствами. Оно сохраняет обратимость — редкую способность отступать, менять курс, останавливаться — без краха.</w:t>
      </w:r>
    </w:p>
    <w:p w14:paraId="2EBE44A0"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lastRenderedPageBreak/>
        <w:t xml:space="preserve">Эта модульная конструкция перекликается с принципами, присущими природе. Выживают не те системы, которые бесконечно растут, а те, которые регенерируют, гибки, сохраняют энергию до тех пор, пока она не понадобится. В бизнесе, как и в жизни, постоянство порождает хрупкость. Структура, построенная на неизменных предположениях, становится ломкой. Она не может поглощать удары и быстро восстанавливаться. Когда рынки меняются, а это всегда происходит, такая структура не гнется. </w:t>
      </w:r>
      <w:proofErr w:type="spellStart"/>
      <w:r w:rsidRPr="0084210B">
        <w:rPr>
          <w:sz w:val="28"/>
          <w:szCs w:val="28"/>
          <w:lang w:val="en-US" w:eastAsia="en-US"/>
        </w:rPr>
        <w:t>Она</w:t>
      </w:r>
      <w:proofErr w:type="spellEnd"/>
      <w:r w:rsidRPr="0084210B">
        <w:rPr>
          <w:sz w:val="28"/>
          <w:szCs w:val="28"/>
          <w:lang w:val="en-US" w:eastAsia="en-US"/>
        </w:rPr>
        <w:t xml:space="preserve"> </w:t>
      </w:r>
      <w:proofErr w:type="spellStart"/>
      <w:r w:rsidRPr="0084210B">
        <w:rPr>
          <w:sz w:val="28"/>
          <w:szCs w:val="28"/>
          <w:lang w:val="en-US" w:eastAsia="en-US"/>
        </w:rPr>
        <w:t>ломается</w:t>
      </w:r>
      <w:proofErr w:type="spellEnd"/>
      <w:r w:rsidRPr="0084210B">
        <w:rPr>
          <w:sz w:val="28"/>
          <w:szCs w:val="28"/>
          <w:lang w:val="en-US" w:eastAsia="en-US"/>
        </w:rPr>
        <w:t>.</w:t>
      </w:r>
    </w:p>
    <w:p w14:paraId="545B7AA0"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Для сохранения стратегической свободы бизнес должен сохранять способность говорить «нет». И отказ, если он должен быть значимым, должен быть доступным. Недостаточно понимать, от каких клиентов или возможностей следует отказаться. Должно существовать финансовое и операционное пространство для действий, основанных на этом понимании. Только легкая структура делает это возможным. Только при минимальных накладных </w:t>
      </w:r>
      <w:r w:rsidRPr="00CC4D83">
        <w:rPr>
          <w:sz w:val="28"/>
          <w:szCs w:val="28"/>
          <w:lang w:val="ru-RU" w:eastAsia="en-US"/>
        </w:rPr>
        <w:lastRenderedPageBreak/>
        <w:t>расходах можно практиковать осмотрительность без риска.</w:t>
      </w:r>
    </w:p>
    <w:p w14:paraId="547C376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этой легкости бизнес возвращает себе роль инструмента — средства, а не цели. Он никогда не задумывался как хозяин. Его цель — служить замыслу, делать возможным образ жизни и мышления, отражающий намерения его создателя. Но когда растут постоянные издержки, когда структуры строятся на предположениях, которые больше не выдерживают критики , бизнес превращается в двигатель, который нельзя выключить. Его поддержание становится важнее его миссии. Он больше не обеспечивает свободу. Он ее поглощает.</w:t>
      </w:r>
    </w:p>
    <w:p w14:paraId="3C670845"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Существует глубокая грань между сложностью и весом. Система может быть сложной, но при этом лёгкой — состоящей из множества частей, которые соединяются без взаимозависимости. Модульность гарантирует, что каждый компонент может быть скорректирован или заменён без дестабилизации целого. Эта обратимость — не роскошь, а </w:t>
      </w:r>
      <w:r w:rsidRPr="00CC4D83">
        <w:rPr>
          <w:sz w:val="28"/>
          <w:szCs w:val="28"/>
          <w:lang w:val="ru-RU" w:eastAsia="en-US"/>
        </w:rPr>
        <w:lastRenderedPageBreak/>
        <w:t>необходимость для выживания. В мире, где условия меняются с невероятной скоростью, способность к реверсированию, приостановке, переконфигурации — быстро и без ущерба — определяет, кто выживет.</w:t>
      </w:r>
    </w:p>
    <w:p w14:paraId="57B51755"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Таким образом, задача ясна. Необходимо проектировать с учетом возможности обратимости. Следует рассматривать каждое постоянное обязательство как потенциальную проблему. Необходимо отдавать предпочтение вариантам, которые можно отменить. Это не означает отказ от амбиций. Это означает согласование амбиций с устойчивостью. Это означает признание того, что право выбора прямо пропорционально отсутствию бремени.</w:t>
      </w:r>
    </w:p>
    <w:p w14:paraId="594CF0AB"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Ни одно предприятие не ставит перед собой цель стать зависимым. Однако зависимость возникает не из-за единичных ошибок в суждениях, а из-за постепенного нарастания не подлежащих обсуждению требований. Офис здесь, аренда там, штат сотрудников, чьи средства к существованию вскоре затмевают </w:t>
      </w:r>
      <w:r w:rsidRPr="00CC4D83">
        <w:rPr>
          <w:sz w:val="28"/>
          <w:szCs w:val="28"/>
          <w:lang w:val="ru-RU" w:eastAsia="en-US"/>
        </w:rPr>
        <w:lastRenderedPageBreak/>
        <w:t xml:space="preserve">возможности самого владельца дышать. Со временем предприятие не может позволить себе неделю молчания. Каждый день должен приносить результат. </w:t>
      </w:r>
      <w:proofErr w:type="spellStart"/>
      <w:r w:rsidRPr="0084210B">
        <w:rPr>
          <w:sz w:val="28"/>
          <w:szCs w:val="28"/>
          <w:lang w:val="en-US" w:eastAsia="en-US"/>
        </w:rPr>
        <w:t>Каждый</w:t>
      </w:r>
      <w:proofErr w:type="spellEnd"/>
      <w:r w:rsidRPr="0084210B">
        <w:rPr>
          <w:sz w:val="28"/>
          <w:szCs w:val="28"/>
          <w:lang w:val="en-US" w:eastAsia="en-US"/>
        </w:rPr>
        <w:t xml:space="preserve"> </w:t>
      </w:r>
      <w:proofErr w:type="spellStart"/>
      <w:r w:rsidRPr="0084210B">
        <w:rPr>
          <w:sz w:val="28"/>
          <w:szCs w:val="28"/>
          <w:lang w:val="en-US" w:eastAsia="en-US"/>
        </w:rPr>
        <w:t>клиент</w:t>
      </w:r>
      <w:proofErr w:type="spellEnd"/>
      <w:r w:rsidRPr="0084210B">
        <w:rPr>
          <w:sz w:val="28"/>
          <w:szCs w:val="28"/>
          <w:lang w:val="en-US" w:eastAsia="en-US"/>
        </w:rPr>
        <w:t xml:space="preserve"> </w:t>
      </w:r>
      <w:proofErr w:type="spellStart"/>
      <w:r w:rsidRPr="0084210B">
        <w:rPr>
          <w:sz w:val="28"/>
          <w:szCs w:val="28"/>
          <w:lang w:val="en-US" w:eastAsia="en-US"/>
        </w:rPr>
        <w:t>должен</w:t>
      </w:r>
      <w:proofErr w:type="spellEnd"/>
      <w:r w:rsidRPr="0084210B">
        <w:rPr>
          <w:sz w:val="28"/>
          <w:szCs w:val="28"/>
          <w:lang w:val="en-US" w:eastAsia="en-US"/>
        </w:rPr>
        <w:t xml:space="preserve"> </w:t>
      </w:r>
      <w:proofErr w:type="spellStart"/>
      <w:r w:rsidRPr="0084210B">
        <w:rPr>
          <w:sz w:val="28"/>
          <w:szCs w:val="28"/>
          <w:lang w:val="en-US" w:eastAsia="en-US"/>
        </w:rPr>
        <w:t>быть</w:t>
      </w:r>
      <w:proofErr w:type="spellEnd"/>
      <w:r w:rsidRPr="0084210B">
        <w:rPr>
          <w:sz w:val="28"/>
          <w:szCs w:val="28"/>
          <w:lang w:val="en-US" w:eastAsia="en-US"/>
        </w:rPr>
        <w:t xml:space="preserve"> принят. Цикл завершен.</w:t>
      </w:r>
    </w:p>
    <w:p w14:paraId="77B9B353"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таком случае свободу нельзя вызвать силой воли. Ее нельзя вернуть одним лишь намерением. Ее нужно создавать искусственно, как создавалась зависимость . И это создание начинается со структуры — с выбора гибкости вместо статуса, обратимости вместо престижа, функциональности вместо внешнего вида.</w:t>
      </w:r>
    </w:p>
    <w:p w14:paraId="2A2163E0"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Многие компании хвастаются тем, что незаменимы для своих клиентов. Меньше людей задаются вопросом, действительно ли их нынешняя структура незаменима для них самих. Если структура больше не служит миссии, если она требует больше, чем позволяет, её необходимо демонтировать — не из-за неудачи, а из-за необходимости прояснить ситуацию.</w:t>
      </w:r>
    </w:p>
    <w:p w14:paraId="5E01516E"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Быть свободным — значит не работать без правил. Это значит действовать в соответствии с правилами, которые ты сам выбрал. И первое из них должно быть </w:t>
      </w:r>
      <w:r w:rsidRPr="00CC4D83">
        <w:rPr>
          <w:sz w:val="28"/>
          <w:szCs w:val="28"/>
          <w:lang w:val="ru-RU" w:eastAsia="en-US"/>
        </w:rPr>
        <w:lastRenderedPageBreak/>
        <w:t xml:space="preserve">таким: никогда не проектируйте то, что нельзя отменить . Пусть каждая система несёт в себе семя собственного переворота. Пусть никакие издержки не фиксируются без тщательного анализа. </w:t>
      </w:r>
      <w:proofErr w:type="spellStart"/>
      <w:r w:rsidRPr="0084210B">
        <w:rPr>
          <w:sz w:val="28"/>
          <w:szCs w:val="28"/>
          <w:lang w:val="en-US" w:eastAsia="en-US"/>
        </w:rPr>
        <w:t>Пусть</w:t>
      </w:r>
      <w:proofErr w:type="spellEnd"/>
      <w:r w:rsidRPr="0084210B">
        <w:rPr>
          <w:sz w:val="28"/>
          <w:szCs w:val="28"/>
          <w:lang w:val="en-US" w:eastAsia="en-US"/>
        </w:rPr>
        <w:t xml:space="preserve"> </w:t>
      </w:r>
      <w:proofErr w:type="spellStart"/>
      <w:r w:rsidRPr="0084210B">
        <w:rPr>
          <w:sz w:val="28"/>
          <w:szCs w:val="28"/>
          <w:lang w:val="en-US" w:eastAsia="en-US"/>
        </w:rPr>
        <w:t>не</w:t>
      </w:r>
      <w:proofErr w:type="spellEnd"/>
      <w:r w:rsidRPr="0084210B">
        <w:rPr>
          <w:sz w:val="28"/>
          <w:szCs w:val="28"/>
          <w:lang w:val="en-US" w:eastAsia="en-US"/>
        </w:rPr>
        <w:t xml:space="preserve"> </w:t>
      </w:r>
      <w:proofErr w:type="spellStart"/>
      <w:r w:rsidRPr="0084210B">
        <w:rPr>
          <w:sz w:val="28"/>
          <w:szCs w:val="28"/>
          <w:lang w:val="en-US" w:eastAsia="en-US"/>
        </w:rPr>
        <w:t>принимается</w:t>
      </w:r>
      <w:proofErr w:type="spellEnd"/>
      <w:r w:rsidRPr="0084210B">
        <w:rPr>
          <w:sz w:val="28"/>
          <w:szCs w:val="28"/>
          <w:lang w:val="en-US" w:eastAsia="en-US"/>
        </w:rPr>
        <w:t xml:space="preserve"> </w:t>
      </w:r>
      <w:proofErr w:type="spellStart"/>
      <w:r w:rsidRPr="0084210B">
        <w:rPr>
          <w:sz w:val="28"/>
          <w:szCs w:val="28"/>
          <w:lang w:val="en-US" w:eastAsia="en-US"/>
        </w:rPr>
        <w:t>никаких</w:t>
      </w:r>
      <w:proofErr w:type="spellEnd"/>
      <w:r w:rsidRPr="0084210B">
        <w:rPr>
          <w:sz w:val="28"/>
          <w:szCs w:val="28"/>
          <w:lang w:val="en-US" w:eastAsia="en-US"/>
        </w:rPr>
        <w:t xml:space="preserve"> обязательств, которые нельзя отложить.</w:t>
      </w:r>
    </w:p>
    <w:p w14:paraId="739DC69E"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Этот путь не лишен трудностей. Оптимизация бизнеса может означать отказ от символов престижа — величественных офисов, растущего числа сотрудников, видимых признаков масштаба. Но это лишь иллюзии безопасности. Настоящая сила заключается в свободе выбора. В способности действовать или бездействовать. Активно участвовать или воздерживаться. Развиваться или отдыхать.</w:t>
      </w:r>
    </w:p>
    <w:p w14:paraId="06D99D8D"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Эта сила не возникает из веры. Она конструируется — шаг за шагом, выбор за выбором, замыслом за замыслом. Бизнес, который остается легким, остается суверенным. Он не является заложником собственного импульса. Он не порабощен </w:t>
      </w:r>
      <w:r w:rsidRPr="00CC4D83">
        <w:rPr>
          <w:sz w:val="28"/>
          <w:szCs w:val="28"/>
          <w:lang w:val="ru-RU" w:eastAsia="en-US"/>
        </w:rPr>
        <w:lastRenderedPageBreak/>
        <w:t>собственным успехом. Он всегда остается инструментом, а не ловушкой.</w:t>
      </w:r>
    </w:p>
    <w:p w14:paraId="386E5E05" w14:textId="77777777" w:rsidR="0084210B" w:rsidRPr="00CC4D83" w:rsidRDefault="0084210B" w:rsidP="00ED71B0">
      <w:pPr>
        <w:pStyle w:val="Heading1"/>
        <w:spacing w:line="360" w:lineRule="auto"/>
        <w:rPr>
          <w:lang w:val="ru-RU" w:eastAsia="en-US"/>
        </w:rPr>
      </w:pPr>
      <w:bookmarkStart w:id="2" w:name="_Toc223615827"/>
      <w:r w:rsidRPr="00CC4D83">
        <w:rPr>
          <w:lang w:val="ru-RU" w:eastAsia="en-US"/>
        </w:rPr>
        <w:lastRenderedPageBreak/>
        <w:t>ГЛАВА 2: СКРЫТАЯ ЦЕНА «ДА»</w:t>
      </w:r>
      <w:bookmarkEnd w:id="2"/>
    </w:p>
    <w:p w14:paraId="2F81E2B0" w14:textId="0E887A4D" w:rsidR="00641837" w:rsidRPr="00CC4D83" w:rsidRDefault="00641837" w:rsidP="00ED71B0">
      <w:pPr>
        <w:spacing w:before="100" w:beforeAutospacing="1" w:after="100" w:afterAutospacing="1" w:line="360" w:lineRule="auto"/>
        <w:ind w:right="0"/>
        <w:rPr>
          <w:sz w:val="28"/>
          <w:szCs w:val="28"/>
          <w:lang w:val="ru-RU" w:eastAsia="en-US"/>
        </w:rPr>
      </w:pPr>
    </w:p>
    <w:p w14:paraId="7D19B4DD" w14:textId="38F1CE3E"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Каждый раз, когда предложение принимается, формируется негласный договор — не просто с стороной, сидящей за столом переговоров, а с версией будущего, которую теперь необходимо соблюдать. Соглашение редко бывает просто обменом, каким кажется на первый взгляд. Это обязательство поддерживать, выполнять, координировать, управлять последствиями, которые еще не видны. В бизнесе каждое «да» — это заявление, которое приводит в движение механизм. То, что кажется простым на начальном этапе, часто усложняется, привлекая внимание, ограничивая возможности выбора и накапливая издержки, которые не проявляются до тех пор, пока не укоренятся глубоко.</w:t>
      </w:r>
    </w:p>
    <w:p w14:paraId="5E3C7453"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Каждый утвердительный ответ — это решение, имеющее определённую массу. За ним следует последовательность задач, зависимостей и ожиданий. Предложение, которое когда-то Аккуратно помещаясь </w:t>
      </w:r>
      <w:r w:rsidRPr="00CC4D83">
        <w:rPr>
          <w:sz w:val="28"/>
          <w:szCs w:val="28"/>
          <w:lang w:val="ru-RU" w:eastAsia="en-US"/>
        </w:rPr>
        <w:lastRenderedPageBreak/>
        <w:t>на слайде, после принятия трансформируется в графики, интеграции, последующие действия, корректировки и вмешательства. И хотя его форма меняется, первоначальное решение нельзя отменить без трения. Стоимость этого трения редко учитывается на начальном этапе.</w:t>
      </w:r>
    </w:p>
    <w:p w14:paraId="50477FA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Что делает эту опасность такой неуловимой, так это ее отложенная видимость. Не все издержки возникают немедленно. Некоторые ждут своего часа. Проект начинается гладко, энтузиазм царит, коммуникация идет гладко, и взаимопонимание кажется интуитивным. Но энтузиазм — плохой показатель устойчивости. По мере того, как сроки сдвигаются, обратная связь множится, а объем работ выходит за рамки определений, начинают проявляться истинные требования проекта. К тому времени возможность отступить исчезает. Время уже вложено. Репутация под угрозой. «Да» уже переписало график, изменило ход работы и переформировало внутренние приоритеты.</w:t>
      </w:r>
    </w:p>
    <w:p w14:paraId="61F9DC6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Первая невидимая статья расходов — это координация. Каждому клиенту или партнеру требуется определенное внимание. Встречи, электронные письма, обновления, уточнения — все это расходуется из ограниченного резерва. Но поскольку за затраченное внимание не выставляется счет, его истощение остается незамеченным до тех пор, пока не наступит полное изнеможение. Даже эффективные организации, считающие себя оптимизированными, не застрахованы от этого. Энергия, необходимая для обеспечения согласованности, уточнения ожиданий, разрешения неясностей, растет в геометрической прогрессии с каждым дополнительным «да». Координация поглощает все ресурсы дня, оставляя после себя мало измеримого.</w:t>
      </w:r>
    </w:p>
    <w:p w14:paraId="498A0D80"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По мере расширения объема обязательств растет и управление. Появляются процессы, обеспечивающие их выполнение. Вводятся уровни проверки. Создаются механизмы надзора. Сам акт управления растущей сетью обещаний требует создания структур, </w:t>
      </w:r>
      <w:r w:rsidRPr="00CC4D83">
        <w:rPr>
          <w:sz w:val="28"/>
          <w:szCs w:val="28"/>
          <w:lang w:val="ru-RU" w:eastAsia="en-US"/>
        </w:rPr>
        <w:lastRenderedPageBreak/>
        <w:t>которых ранее не существовало. Однако эти структуры не просто администрируют — они создают дополнительную нагрузку. Они удлиняют циклы, снижают гибкость и приводят к задержкам. В то время как доходы могут расти линейно, управление, как правило, развивается сложными, рекурсивными циклами. Со временем стоимость поддержания порядка в рамках расширяющегося объема обязательств может превысить выгоду от первоначально обещанных обязательств.</w:t>
      </w:r>
    </w:p>
    <w:p w14:paraId="5034C16A"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Ситуацию усугубляет недооцененный рост сложности. В отличие от прямых затрат, которые можно рассчитать, сложность распространяется через взаимосвязи. Она проявляется не в счетах-фактурах, а в размывании ясности. Принятие решений замедляется. Ответственность размывается. Распределение ответственности. Когда дано слишком много обещаний, становится непонятно, какой результат действительно важен. Организация тратит все больше времени на самоопределение, а не на достижение своей цели.</w:t>
      </w:r>
    </w:p>
    <w:p w14:paraId="12ECD827"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Основная ошибка заключается в переоценке обратимости. Каждое новое обязательство принимается с верой в то, что его можно будет отменить позже, что обязательства можно пересмотреть, что пути можно проследить. Эта вера успокаивает, но часто губительна. Ведь даже когда соглашение технически обратимо, социальные и репутационные последствия его нарушения редко остаются незатронутыми для предприятия. Клиенты не забывают о разрыве отношений. Команды усваивают несоответствия. Партнеры теряют доверие к согласованности. Цена отмены, хотя и редко учитывается в таблицах, имеет глубоко реальную ценность в плане доверия.</w:t>
      </w:r>
    </w:p>
    <w:p w14:paraId="232CFF13"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Первоначальный энтузиазм, часто ошибочно принимаемый за согласованность действий, маскирует эти риски. В начале любого сотрудничества оптимизм искажает восприятие. Партнеры демонстрируют совместимость. Цели кажутся общими. Ограничения кажутся управляемыми. Но эта фаза — которую так часто ошибочно принимают за </w:t>
      </w:r>
      <w:r w:rsidRPr="00CC4D83">
        <w:rPr>
          <w:sz w:val="28"/>
          <w:szCs w:val="28"/>
          <w:lang w:val="ru-RU" w:eastAsia="en-US"/>
        </w:rPr>
        <w:lastRenderedPageBreak/>
        <w:t xml:space="preserve">норму — всего лишь прелюдия. Напряжение проявляется не в начале, а в середине: когда возникают конкурирующие приоритеты, когда расходятся коммуникативные привычки, когда усталость начинает давить на команды. К тому времени решение уже укоренилось. «Да» — это уже не слово. </w:t>
      </w:r>
      <w:proofErr w:type="spellStart"/>
      <w:r w:rsidRPr="0084210B">
        <w:rPr>
          <w:sz w:val="28"/>
          <w:szCs w:val="28"/>
          <w:lang w:val="en-US" w:eastAsia="en-US"/>
        </w:rPr>
        <w:t>Это</w:t>
      </w:r>
      <w:proofErr w:type="spellEnd"/>
      <w:r w:rsidRPr="0084210B">
        <w:rPr>
          <w:sz w:val="28"/>
          <w:szCs w:val="28"/>
          <w:lang w:val="en-US" w:eastAsia="en-US"/>
        </w:rPr>
        <w:t xml:space="preserve"> </w:t>
      </w:r>
      <w:proofErr w:type="spellStart"/>
      <w:r w:rsidRPr="0084210B">
        <w:rPr>
          <w:sz w:val="28"/>
          <w:szCs w:val="28"/>
          <w:lang w:val="en-US" w:eastAsia="en-US"/>
        </w:rPr>
        <w:t>становится</w:t>
      </w:r>
      <w:proofErr w:type="spellEnd"/>
      <w:r w:rsidRPr="0084210B">
        <w:rPr>
          <w:sz w:val="28"/>
          <w:szCs w:val="28"/>
          <w:lang w:val="en-US" w:eastAsia="en-US"/>
        </w:rPr>
        <w:t xml:space="preserve"> </w:t>
      </w:r>
      <w:proofErr w:type="spellStart"/>
      <w:r w:rsidRPr="0084210B">
        <w:rPr>
          <w:sz w:val="28"/>
          <w:szCs w:val="28"/>
          <w:lang w:val="en-US" w:eastAsia="en-US"/>
        </w:rPr>
        <w:t>структурой</w:t>
      </w:r>
      <w:proofErr w:type="spellEnd"/>
      <w:r w:rsidRPr="0084210B">
        <w:rPr>
          <w:sz w:val="28"/>
          <w:szCs w:val="28"/>
          <w:lang w:val="en-US" w:eastAsia="en-US"/>
        </w:rPr>
        <w:t>.</w:t>
      </w:r>
    </w:p>
    <w:p w14:paraId="10424A81"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Такое неверное истолкование принятия как нейтральности усугубляет опасность. Многие считают, что принятие предложения — это просто позволение ему существовать наряду с другими делами. На самом деле, каждое «да» — это перемещение. Оно отнимает время, энергию и возможности, предназначенные для чего-то другого. Сказать «да» — значит сказать «нет» чему-то другому , хотя этот отказ редко признаётся. Невыбранное будущее становится реальной ценой. Оно погребено под видимыми обязательствами, но от этого не становится менее значимым. То, что могло бы быть построено, разработано, исследовано или взращено, исчезает под тяжестью принятых обязательств.</w:t>
      </w:r>
    </w:p>
    <w:p w14:paraId="5A30FF18"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Возможно, именно это игнорирование альтернативных вариантов будущего является самой серьезной издержкой. Бизнес, который слишком легко получает одобрение, не просто занят. Он дезориентирован. Он жертвует стратегической согласованностью ради широты деятельности. Каждый новый проект становится препятствием для совершенствования. Импульс рассеивается. Фокус размывается. Видение сужается до того, что уже принято, вместо того, чтобы сосредоточиться на том, что можно было бы реализовать.</w:t>
      </w:r>
    </w:p>
    <w:p w14:paraId="24B71975"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Ясность требует сдержанности. Отказ от использования каждой возможности — это не недостаток амбиций. Это дисциплина, необходимая для сохранения верности цели. Самые здоровые организации не просто управляют тем, о чем договорились. Они тщательно отбирают то, на что позволяют себе соглашаться изначально. Они измеряют цену согласия не только в деньгах или часах, но и в стратегических жертвах.</w:t>
      </w:r>
    </w:p>
    <w:p w14:paraId="1F5859E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Мудрость заключается в разработке систем, которые сопротивляются автоматическому согласию. Ни одна возможность, независимо от ее внешней привлекательности, не должна обходить стороной оценку. Эта оценка не сводится только к вопросу осуществимости. Она должна включать честный анализ потребности в координации, структурных последствий, потери гибкости и сужения будущих путей. Отказ, если он уместен, не является актом отступления. Это защита потенциала.</w:t>
      </w:r>
    </w:p>
    <w:p w14:paraId="1B7D8F78"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Защита предприятия – это не просто наращивание потенциала. Это защита границ обязательств. Каждое соглашение влечёт за собой не только новую работу, но и новую уязвимость. Для защиты от этого требуется не просто понимание, а чёткая структура. Команды должны быть наделены полномочиями не по умолчанию идти на компромиссы, а подвергать сомнению согласованность действий. Лидеры должны развивать терпение, чтобы откладывать краткосрочные выгоды в пользу долгосрочной согласованности.</w:t>
      </w:r>
    </w:p>
    <w:p w14:paraId="3AF5A9F0"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В конечном итоге, выживает не тот бизнес, который чаще всего говорит «да», а тот, который говорит «да» с точностью. Каждое обязательство — это сужение пути. Чем уже путь, тем более обдуманным должен быть каждый шаг. Только благодаря такой обдуманности предприятие может поддерживать не только производительность, но и суверенитет. А суверенитет в сфере бизнеса — это свобода выбора без принуждения. Именно там начинается свобода, где заканчивается слепое принятие.</w:t>
      </w:r>
    </w:p>
    <w:p w14:paraId="7D8530A1" w14:textId="11D89304" w:rsidR="0084210B" w:rsidRPr="00CC4D83" w:rsidRDefault="0084210B" w:rsidP="00ED71B0">
      <w:pPr>
        <w:spacing w:before="0" w:line="360" w:lineRule="auto"/>
        <w:ind w:right="0"/>
        <w:rPr>
          <w:sz w:val="28"/>
          <w:szCs w:val="28"/>
          <w:lang w:val="ru-RU" w:eastAsia="en-US"/>
        </w:rPr>
      </w:pPr>
      <w:r w:rsidRPr="00CC4D83">
        <w:rPr>
          <w:sz w:val="28"/>
          <w:szCs w:val="28"/>
          <w:lang w:val="ru-RU" w:eastAsia="en-US"/>
        </w:rPr>
        <w:t xml:space="preserve"> </w:t>
      </w:r>
    </w:p>
    <w:p w14:paraId="04BCFDCA" w14:textId="77777777" w:rsidR="0084210B" w:rsidRPr="00CC4D83" w:rsidRDefault="0084210B" w:rsidP="00ED71B0">
      <w:pPr>
        <w:pStyle w:val="Heading1"/>
        <w:spacing w:line="360" w:lineRule="auto"/>
        <w:rPr>
          <w:lang w:val="ru-RU" w:eastAsia="en-US"/>
        </w:rPr>
      </w:pPr>
      <w:bookmarkStart w:id="3" w:name="_Toc223615828"/>
      <w:r w:rsidRPr="00CC4D83">
        <w:rPr>
          <w:lang w:val="ru-RU" w:eastAsia="en-US"/>
        </w:rPr>
        <w:lastRenderedPageBreak/>
        <w:t>ГЛАВА 3: НЕ ВСЯ ДОХОДНОСТЬ ЯВЛЯЕТСЯ ХОРОШЕЙ ДОХОДНОСТЬЮ</w:t>
      </w:r>
      <w:bookmarkEnd w:id="3"/>
    </w:p>
    <w:p w14:paraId="09609413" w14:textId="613F310C" w:rsidR="00641837" w:rsidRPr="00CC4D83" w:rsidRDefault="00641837" w:rsidP="00ED71B0">
      <w:pPr>
        <w:spacing w:before="100" w:beforeAutospacing="1" w:after="100" w:afterAutospacing="1" w:line="360" w:lineRule="auto"/>
        <w:ind w:right="0"/>
        <w:rPr>
          <w:sz w:val="28"/>
          <w:szCs w:val="28"/>
          <w:lang w:val="ru-RU" w:eastAsia="en-US"/>
        </w:rPr>
      </w:pPr>
    </w:p>
    <w:p w14:paraId="6160EC6C" w14:textId="45B344BB"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Обещание дохода таит в себе тонкий соблазн . Измеренный точными цифрами, отслеживаемый с точностью и прославляемый как доказательство динамики, доход представляется наиболее объективным из деловых качеств. Он чисто и без двусмысленности попадает в бухгалтерскую книгу, и на ранних этапах часто воспринимается как подтверждение правильности выбранного пути. Но за симметрией цифр скрывается более глубокая асимметрия: не весь доход вносит одинаковый вклад, и некоторый, хотя и выглядит позитивно, незаметно разрушает саму структуру, предназначенную для его размещения.</w:t>
      </w:r>
    </w:p>
    <w:p w14:paraId="5E5AD45B"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Первое искажение проявляется в форме, а не в цифрах. Крупный клиент со специфическими требованиями обращается с существенным предложением. На бумаге возможность кажется беспроигрышной. Но их </w:t>
      </w:r>
      <w:r w:rsidRPr="00CC4D83">
        <w:rPr>
          <w:sz w:val="28"/>
          <w:szCs w:val="28"/>
          <w:lang w:val="ru-RU" w:eastAsia="en-US"/>
        </w:rPr>
        <w:lastRenderedPageBreak/>
        <w:t>способ работы отклоняется от внутренних норм. Их ожидания выходят за рамки существующих систем. Чтобы удовлетворить их, создаются новые рабочие процессы, вводятся дополнительные соглашения, роли перераспределяются, а отчетность адаптируется. Структура бизнеса начинает меняться — не по замыслу, а путем приспособления. И вскоре то, что должно было стать единичным исключением, превращается в организующий принцип.</w:t>
      </w:r>
    </w:p>
    <w:p w14:paraId="5D91A131"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Клиенты, особенно те, чьи объемы приносят значительный доход, не остаются на периферии. Они смещаются внутрь. Их операционные предпочтения перестраивают внутренние процессы. Добавляются инструменты, соответствующие их форматам. Язык меняется, чтобы отражать их язык. Циклы доставки перестраиваются в соответствии с их сроками. То, что начиналось как услуга, превращается в зависимость. Независимо от того, насколько четко была сформулирована миссия в начале, ее реализация теперь фильтруется через предпочтения нескольких </w:t>
      </w:r>
      <w:r w:rsidRPr="00CC4D83">
        <w:rPr>
          <w:sz w:val="28"/>
          <w:szCs w:val="28"/>
          <w:lang w:val="ru-RU" w:eastAsia="en-US"/>
        </w:rPr>
        <w:lastRenderedPageBreak/>
        <w:t>доминирующих клиентов. Бизнес, сам того не замечая, становится эхом ожиданий своих клиентов.</w:t>
      </w:r>
    </w:p>
    <w:p w14:paraId="36E1B17D"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Контракты, часто составленные в спешке и с оптимизмом, делают больше, чем просто передают ценность. Они переопределяют идентичность. Они кодифицируют обязательства, которые переживают энтузиазм. Со временем эти обязательства превращаются в операционные нормы. Будущие сотрудники осваивают системы не из принципов, а из прецедентов. Структура деформируется до тех пор, пока ее первоначальные очертания перестают быть видимыми. Даже когда доходы поступают предсказуемо, организация расплачивается другой валютой — своей способностью возвращаться к себе.</w:t>
      </w:r>
    </w:p>
    <w:p w14:paraId="0B62D657"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Эта эрозия не поверхностна. Культура, сформированная повторением, поглощает эти изменения. Когда каждый процесс подстраивается под внешние требования, внутренняя согласованность разрушается. Сотрудники больше не говорят на языке первоначальной концепции. Они говорят на языке </w:t>
      </w:r>
      <w:r w:rsidRPr="00CC4D83">
        <w:rPr>
          <w:sz w:val="28"/>
          <w:szCs w:val="28"/>
          <w:lang w:val="ru-RU" w:eastAsia="en-US"/>
        </w:rPr>
        <w:lastRenderedPageBreak/>
        <w:t>клиентов, используя обходные пути, выражая обязательства после заключения контракта. Организация, продолжая работать, начинает чувствовать себя чужой самой себе. Этот культурный дрейф не символичен — он экономический. Он приводит к путанице, текучести кадров, фрагментации и потере общего смысла. Со временем это проявляется как истощение.</w:t>
      </w:r>
    </w:p>
    <w:p w14:paraId="69C5777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Хуже того, такие искажения редко исчезают. Компания может расторгнуть контракт, расстаться с проблемным клиентом или уйти с рынка, но оставшаяся структура сохраняется. Системы, созданные в ответ на прежние требования, продолжают функционировать. Роли, созданные для выполнения конкретных обязательств, сохраняются, подкрепляясь привычкой или инерцией. Внутренние иерархии, однажды скорректированные для получения дохода, редко возвращаются в исходное состояние. Доход может быть обратимым. Но внесенное им искажение — нет.</w:t>
      </w:r>
    </w:p>
    <w:p w14:paraId="5785AC82"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Более тонкая опасность возникает, когда выручка приносит прибыль, но при этом оказывает разрушительное воздействие. Маржа высока, счета оплачиваются вовремя, но клиентская культура подрывает внутреннее доверие. Сотрудники терпят преданность делу, но работа истощает их силы. Компромиссы становятся обыденностью. Стандарты постепенно снижаются. Каждый месяц заканчивается профицитом, но что-то еще незаметно отступает: убежденность в том, что бизнес соответствует заявленным характеристикам. Со временем чистая стоимость становится отрицательной. Числовой профицит скрывает моральный и стратегический дефицит.</w:t>
      </w:r>
    </w:p>
    <w:p w14:paraId="3E37D69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Такой упадок не даёт о себе знать. Прибыль предлагает обманчивую гарантию. Электронные таблицы внушают уверенность в благополучии. Руководство, воодушевлённое цифрами, игнорирует ропот беспокойства. Однако под поверхностью сплочённость ослабевает. Талантливые люди уходят без лишних эмоций. Те, кто остаётся, становятся </w:t>
      </w:r>
      <w:r w:rsidRPr="00CC4D83">
        <w:rPr>
          <w:sz w:val="28"/>
          <w:szCs w:val="28"/>
          <w:lang w:val="ru-RU" w:eastAsia="en-US"/>
        </w:rPr>
        <w:lastRenderedPageBreak/>
        <w:t>замкнутыми. Инновации замедляются не из-за недостатка идей, а из-за внутренней нерешительности: никто не хочет вкладывать все силы в структуру, которую он больше не узнаёт.</w:t>
      </w:r>
    </w:p>
    <w:p w14:paraId="7F31014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Наиболее устойчивыми являются те предприятия, которые проявляют избирательность — не только в отношении клиентов, но и в отношении форм дохода. Они понимают, что каждый доллар имеет свою форму , вес , последствия . Некоторые формы дохода органично вписываются в существующий ритм. Другие же нарушают его, требуя непропорционального внимания или изменяя идентичность. В этом контексте избирательная дискриминация — это не исключение ради самого исключения. Это дисциплина согласования — отбора доходов, которые укрепляют, а не искажают.</w:t>
      </w:r>
    </w:p>
    <w:p w14:paraId="160ADC22"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Строить ради стабильности — значит не отвергать рост, а противостоять изменениям. Цель — не стагнация, а целостность. Бизнес, который выживает благодаря принципам, может расти медленнее, но он </w:t>
      </w:r>
      <w:r w:rsidRPr="00CC4D83">
        <w:rPr>
          <w:sz w:val="28"/>
          <w:szCs w:val="28"/>
          <w:lang w:val="ru-RU" w:eastAsia="en-US"/>
        </w:rPr>
        <w:lastRenderedPageBreak/>
        <w:t>строит на прочном фундаменте. Он может без колебаний сформулировать свою миссию, потому что его действия отражают его истоки. Клиенты не навязывают направление. Их выбирают, потому что они идут по общему пути.</w:t>
      </w:r>
    </w:p>
    <w:p w14:paraId="39ABC803"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любом предприятии наступает момент, когда режим выживания спадает и появляется возможность для совершенствования. В этот момент необходимо переосмыслить привычки, сформировавшиеся в спешке. Необходимо пересмотреть компромиссы, на которые шли в первую очередь ради денежного потока. Отношения, которые когда-то казались необходимыми, следует оценивать не только с точки зрения дохода, но и с точки зрения их последствий .</w:t>
      </w:r>
    </w:p>
    <w:p w14:paraId="0E24F5C2"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В этот момент дискриминация становится стратегией. Бизнес больше не соглашается просто потому, что может. Он начинает отбирать, чтобы стать тем, кем хочет быть. Каждый новый контракт, каждый разговор с клиентом, каждая корректировка процесса проходят через один-единственный вопрос: </w:t>
      </w:r>
      <w:r w:rsidRPr="00CC4D83">
        <w:rPr>
          <w:sz w:val="28"/>
          <w:szCs w:val="28"/>
          <w:lang w:val="ru-RU" w:eastAsia="en-US"/>
        </w:rPr>
        <w:lastRenderedPageBreak/>
        <w:t>приближает ли это предприятие к самому себе или отдаляет от него?</w:t>
      </w:r>
    </w:p>
    <w:p w14:paraId="3AF4BEB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Отказаться от выгодных обязательств непросто. Но это необходимо. Отказ — это не отказ от успеха. Это защита выбранного направления. Чтобы выжить, бизнес должен быть не просто платежеспособным. Он должен оставаться понятным для тех, кто его создает, и для тех, кто в него вступает. Ясность уже не вернуть, если от нее отказаться ради удобства. Такой обмен всегда кажется временным. Но его последствия длятся гораздо дольше, чем выгоды.</w:t>
      </w:r>
    </w:p>
    <w:p w14:paraId="5A451E89"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Истинный успех заключается не в максимальной выручке, а в верности цели. Стабильность возникает не из изобилия, а из согласованности. Только когда каждый полученный доллар укрепляет, а не ослабляет структуру бизнеса, предприятие становится не просто прибыльным, но и суверенным.</w:t>
      </w:r>
    </w:p>
    <w:p w14:paraId="02114721" w14:textId="46871017" w:rsidR="0084210B" w:rsidRPr="00CC4D83" w:rsidRDefault="0084210B" w:rsidP="00ED71B0">
      <w:pPr>
        <w:spacing w:before="0" w:line="360" w:lineRule="auto"/>
        <w:ind w:right="0"/>
        <w:rPr>
          <w:sz w:val="28"/>
          <w:szCs w:val="28"/>
          <w:lang w:val="ru-RU" w:eastAsia="en-US"/>
        </w:rPr>
      </w:pPr>
    </w:p>
    <w:p w14:paraId="6BE27A47" w14:textId="77777777" w:rsidR="0084210B" w:rsidRPr="00CC4D83" w:rsidRDefault="0084210B" w:rsidP="00ED71B0">
      <w:pPr>
        <w:pStyle w:val="Heading1"/>
        <w:spacing w:line="360" w:lineRule="auto"/>
        <w:rPr>
          <w:lang w:val="ru-RU" w:eastAsia="en-US"/>
        </w:rPr>
      </w:pPr>
      <w:bookmarkStart w:id="4" w:name="_Toc223615829"/>
      <w:r w:rsidRPr="00CC4D83">
        <w:rPr>
          <w:lang w:val="ru-RU" w:eastAsia="en-US"/>
        </w:rPr>
        <w:lastRenderedPageBreak/>
        <w:t>ГЛАВА 4: ПОЧЕМУ РОСТ МОЖЕТ СДЕЛАТЬ ВАС СЛАБЕЕ</w:t>
      </w:r>
      <w:bookmarkEnd w:id="4"/>
    </w:p>
    <w:p w14:paraId="3E0C058F" w14:textId="35846BF7" w:rsidR="00641837" w:rsidRPr="00CC4D83" w:rsidRDefault="00641837" w:rsidP="00ED71B0">
      <w:pPr>
        <w:spacing w:before="100" w:beforeAutospacing="1" w:after="100" w:afterAutospacing="1" w:line="360" w:lineRule="auto"/>
        <w:ind w:right="0"/>
        <w:rPr>
          <w:sz w:val="28"/>
          <w:szCs w:val="28"/>
          <w:lang w:val="ru-RU" w:eastAsia="en-US"/>
        </w:rPr>
      </w:pPr>
    </w:p>
    <w:p w14:paraId="6A79E5F6" w14:textId="20BAEC68"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современном понимании рост синонимичен силе. Его отмечают показателями, отмечают пресс-релизами и воспринимают как само собой разумеющееся благо. Расширяющееся предприятие считается процветающим, его больший размер интерпретируется как признак компетентности, спроса и динамики. Однако за этой поверхностью празднования скрывается более глубокая истина: рост, осуществляемый без учета структурных особенностей, может привести к ослаблению быстрее, чем к укреплению. Чаще всего расширение не улучшает бизнес, а притупляет его.</w:t>
      </w:r>
    </w:p>
    <w:p w14:paraId="6177FBF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Первая эрозия начинается с зависимости. Каждый новый уровень роста требует поддержки: персонала, инструментов, систем и поставщиков. С каждым новым клиентом или рынком формируется сеть обязательств — контракты, рабочие процессы, </w:t>
      </w:r>
      <w:r w:rsidRPr="00CC4D83">
        <w:rPr>
          <w:sz w:val="28"/>
          <w:szCs w:val="28"/>
          <w:lang w:val="ru-RU" w:eastAsia="en-US"/>
        </w:rPr>
        <w:lastRenderedPageBreak/>
        <w:t>коммуникационные привычки, общие предположения. Предприятие начинает опираться не только на собственную внутреннюю логику, но и на все более сложную экосистему взаимозависимостей . Действия других — поставщиков, платформ, регулирующих органов, партнеров — начинают влиять на результаты больше, чем внутренние решения. Чем больше предприятие растет, тем более уязвимым оно становится к внешним воздействиям.</w:t>
      </w:r>
    </w:p>
    <w:p w14:paraId="530AE8C8"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Умножение зависимостей влечет за собой более темную тень: усиление структурных недостатков. Процесс, который был неэффективен при применении к десяти клиентам, становится катастрофическим при применении к десяти тысячам. Ошибка в ценообразовании, которая была допустима в небольших масштабах, становится финансово разрушительной при накоплении на более широкой базе. Системы, разработанные для одного ритма работы, вынужденно переходят на другие, перенапрягаясь за пределы своих внутренних </w:t>
      </w:r>
      <w:r w:rsidRPr="00CC4D83">
        <w:rPr>
          <w:sz w:val="28"/>
          <w:szCs w:val="28"/>
          <w:lang w:val="ru-RU" w:eastAsia="en-US"/>
        </w:rPr>
        <w:lastRenderedPageBreak/>
        <w:t>возможностей, ломаясь не в точке наибольшего напряжения, а зачастую в самом незаметном месте.</w:t>
      </w:r>
    </w:p>
    <w:p w14:paraId="6491329F"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Более крупные системы не просто больше — они тяжелее. Их сопротивление массе меняется. Коррекция становится медленнее, сложнее и дороже. Внутренние предложения по реформе проходят через слои инерции. Чем больше людей вовлечено, чем больше процессов внедрено, чем больше систем взаимосвязано, тем сложнее становится внедрить даже самые очевидные улучшения. Коррекция, которая раньше занимала неделю, теперь требует комитетов, протоколов и межведомственной координации. </w:t>
      </w:r>
      <w:proofErr w:type="spellStart"/>
      <w:r w:rsidRPr="0084210B">
        <w:rPr>
          <w:sz w:val="28"/>
          <w:szCs w:val="28"/>
          <w:lang w:val="en-US" w:eastAsia="en-US"/>
        </w:rPr>
        <w:t>Ущерб</w:t>
      </w:r>
      <w:proofErr w:type="spellEnd"/>
      <w:r w:rsidRPr="0084210B">
        <w:rPr>
          <w:sz w:val="28"/>
          <w:szCs w:val="28"/>
          <w:lang w:val="en-US" w:eastAsia="en-US"/>
        </w:rPr>
        <w:t xml:space="preserve"> </w:t>
      </w:r>
      <w:proofErr w:type="spellStart"/>
      <w:r w:rsidRPr="0084210B">
        <w:rPr>
          <w:sz w:val="28"/>
          <w:szCs w:val="28"/>
          <w:lang w:val="en-US" w:eastAsia="en-US"/>
        </w:rPr>
        <w:t>продолжается</w:t>
      </w:r>
      <w:proofErr w:type="spellEnd"/>
      <w:r w:rsidRPr="0084210B">
        <w:rPr>
          <w:sz w:val="28"/>
          <w:szCs w:val="28"/>
          <w:lang w:val="en-US" w:eastAsia="en-US"/>
        </w:rPr>
        <w:t xml:space="preserve">, </w:t>
      </w:r>
      <w:proofErr w:type="spellStart"/>
      <w:r w:rsidRPr="0084210B">
        <w:rPr>
          <w:sz w:val="28"/>
          <w:szCs w:val="28"/>
          <w:lang w:val="en-US" w:eastAsia="en-US"/>
        </w:rPr>
        <w:t>пока</w:t>
      </w:r>
      <w:proofErr w:type="spellEnd"/>
      <w:r w:rsidRPr="0084210B">
        <w:rPr>
          <w:sz w:val="28"/>
          <w:szCs w:val="28"/>
          <w:lang w:val="en-US" w:eastAsia="en-US"/>
        </w:rPr>
        <w:t xml:space="preserve"> </w:t>
      </w:r>
      <w:proofErr w:type="spellStart"/>
      <w:r w:rsidRPr="0084210B">
        <w:rPr>
          <w:sz w:val="28"/>
          <w:szCs w:val="28"/>
          <w:lang w:val="en-US" w:eastAsia="en-US"/>
        </w:rPr>
        <w:t>решение</w:t>
      </w:r>
      <w:proofErr w:type="spellEnd"/>
      <w:r w:rsidRPr="0084210B">
        <w:rPr>
          <w:sz w:val="28"/>
          <w:szCs w:val="28"/>
          <w:lang w:val="en-US" w:eastAsia="en-US"/>
        </w:rPr>
        <w:t xml:space="preserve"> ожидает одобрения.</w:t>
      </w:r>
    </w:p>
    <w:p w14:paraId="314FE22B"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По мере роста масштабов накладные расходы начинают превышать возможности обеспечения устойчивости. Среднее звено управления расширяется, чтобы контролировать новые филиалы. Юридические и комплаенс-функции разрастаются, чтобы справиться с объемом обязательств. Кадровые </w:t>
      </w:r>
      <w:r w:rsidRPr="00CC4D83">
        <w:rPr>
          <w:sz w:val="28"/>
          <w:szCs w:val="28"/>
          <w:lang w:val="ru-RU" w:eastAsia="en-US"/>
        </w:rPr>
        <w:lastRenderedPageBreak/>
        <w:t>ресурсы растут , чтобы удовлетворить потребности персонала. Необходимо поддерживать инфраструктуру в надлежащем состоянии. Системы нуждаются в модернизации. Это не необязательные расходы — это минимальная цена поддержания нового масштаба. Однако они не защищают от потрясений. Они поглощают доход, не повышая гибкости. Они закладывают техническое обслуживание в каждый час бодрствования.</w:t>
      </w:r>
    </w:p>
    <w:p w14:paraId="60A44E61"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Гибкость, некогда являвшаяся ключевым преимуществом, снижается с каждым повышением уровня руководства. Решения, которые раньше принимались основателем или узкой группой руководителей, теперь требуют согласованности действий в рамках разрозненной иерархии. Риски, которые раньше можно было принять, теперь рассматриваются как угроза репутации. Новые инициативы подвергаются тщательному анализу, проверяются не на потенциал, а на степень риска. Скорость, некогда определяющая черта, уступает </w:t>
      </w:r>
      <w:r w:rsidRPr="00CC4D83">
        <w:rPr>
          <w:sz w:val="28"/>
          <w:szCs w:val="28"/>
          <w:lang w:val="ru-RU" w:eastAsia="en-US"/>
        </w:rPr>
        <w:lastRenderedPageBreak/>
        <w:t>место осторожности. Гибкость уступает место административному управлению.</w:t>
      </w:r>
    </w:p>
    <w:p w14:paraId="1A5FD960"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И при такой осторожности возникает более глубокая проблема : потеря обратимости. Расширение блокирует определенные пути. Открываются офисы . Это трудно прекратить. Формируются команды, чья мораль основана на стремлении к продолжению. Продукты запускаются с маркетинговыми обязательствами, которые переживают внутренние убеждения. То, что раньше можно было отменить тихим изменением курса, теперь требует видимых отступлений, извинений и затрат. </w:t>
      </w:r>
      <w:proofErr w:type="spellStart"/>
      <w:r w:rsidRPr="0084210B">
        <w:rPr>
          <w:sz w:val="28"/>
          <w:szCs w:val="28"/>
          <w:lang w:val="en-US" w:eastAsia="en-US"/>
        </w:rPr>
        <w:t>Импульс</w:t>
      </w:r>
      <w:proofErr w:type="spellEnd"/>
      <w:r w:rsidRPr="0084210B">
        <w:rPr>
          <w:sz w:val="28"/>
          <w:szCs w:val="28"/>
          <w:lang w:val="en-US" w:eastAsia="en-US"/>
        </w:rPr>
        <w:t xml:space="preserve">, </w:t>
      </w:r>
      <w:proofErr w:type="spellStart"/>
      <w:r w:rsidRPr="0084210B">
        <w:rPr>
          <w:sz w:val="28"/>
          <w:szCs w:val="28"/>
          <w:lang w:val="en-US" w:eastAsia="en-US"/>
        </w:rPr>
        <w:t>некогда</w:t>
      </w:r>
      <w:proofErr w:type="spellEnd"/>
      <w:r w:rsidRPr="0084210B">
        <w:rPr>
          <w:sz w:val="28"/>
          <w:szCs w:val="28"/>
          <w:lang w:val="en-US" w:eastAsia="en-US"/>
        </w:rPr>
        <w:t xml:space="preserve"> </w:t>
      </w:r>
      <w:proofErr w:type="spellStart"/>
      <w:r w:rsidRPr="0084210B">
        <w:rPr>
          <w:sz w:val="28"/>
          <w:szCs w:val="28"/>
          <w:lang w:val="en-US" w:eastAsia="en-US"/>
        </w:rPr>
        <w:t>признак</w:t>
      </w:r>
      <w:proofErr w:type="spellEnd"/>
      <w:r w:rsidRPr="0084210B">
        <w:rPr>
          <w:sz w:val="28"/>
          <w:szCs w:val="28"/>
          <w:lang w:val="en-US" w:eastAsia="en-US"/>
        </w:rPr>
        <w:t xml:space="preserve"> </w:t>
      </w:r>
      <w:proofErr w:type="spellStart"/>
      <w:r w:rsidRPr="0084210B">
        <w:rPr>
          <w:sz w:val="28"/>
          <w:szCs w:val="28"/>
          <w:lang w:val="en-US" w:eastAsia="en-US"/>
        </w:rPr>
        <w:t>амбиций</w:t>
      </w:r>
      <w:proofErr w:type="spellEnd"/>
      <w:r w:rsidRPr="0084210B">
        <w:rPr>
          <w:sz w:val="28"/>
          <w:szCs w:val="28"/>
          <w:lang w:val="en-US" w:eastAsia="en-US"/>
        </w:rPr>
        <w:t>, превращается в клетку.</w:t>
      </w:r>
    </w:p>
    <w:p w14:paraId="6A22EE32"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В определенный момент само выживание становится определяющим принципом. Разумное суждение, некогда применявшееся с ясностью, сменяется инстинктом сохранения. Лидеры начинают реагировать на цифры, успокаивать заинтересованные стороны, угождать сотрудникам. Они больше не проектируют , а управляют. Они больше не выбирают, </w:t>
      </w:r>
      <w:r w:rsidRPr="00CC4D83">
        <w:rPr>
          <w:sz w:val="28"/>
          <w:szCs w:val="28"/>
          <w:lang w:val="ru-RU" w:eastAsia="en-US"/>
        </w:rPr>
        <w:lastRenderedPageBreak/>
        <w:t>а становятся избранниками обстоятельств. Бизнес растет, но влияние основателей сокращается. Они становятся хранителями структуры, а не авторами миссии.</w:t>
      </w:r>
    </w:p>
    <w:p w14:paraId="5918E874"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Эта потеря контроля не происходит внезапно. Она незаметно подкрадывается. Совещания превращаются в ритуалы. Отчеты становятся длиннее, но содержат меньше информации. Культура фрагментируется. Приоритеты меняются без предупреждения. Новые сотрудники перестают понимать первоначальную логику предприятия. Фирменный стиль размывается, чтобы угодить более широкой аудитории. Команды перестают задавать вопрос «почему» и вместо этого сосредотачиваются на вопросах «сколько» и «как быстро».</w:t>
      </w:r>
    </w:p>
    <w:p w14:paraId="2B9A8062"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Парадоксально, но чем больше деловых потоков проходит через систему, тем менее свободным становится предприятие. Объем работы увеличивается, да. Но вариативность — способность решать, какую работу выполнять, с кем и на каких </w:t>
      </w:r>
      <w:r w:rsidRPr="00CC4D83">
        <w:rPr>
          <w:sz w:val="28"/>
          <w:szCs w:val="28"/>
          <w:lang w:val="ru-RU" w:eastAsia="en-US"/>
        </w:rPr>
        <w:lastRenderedPageBreak/>
        <w:t xml:space="preserve">условиях — уменьшается. Клиентов принимают не за соответствие , а для того, чтобы подпитывать систему. Услуги расширяются не потому, что они соответствуют видению, а потому, что инфраструктура требует объема. </w:t>
      </w:r>
      <w:proofErr w:type="spellStart"/>
      <w:r w:rsidRPr="0084210B">
        <w:rPr>
          <w:sz w:val="28"/>
          <w:szCs w:val="28"/>
          <w:lang w:val="en-US" w:eastAsia="en-US"/>
        </w:rPr>
        <w:t>Счета</w:t>
      </w:r>
      <w:proofErr w:type="spellEnd"/>
      <w:r w:rsidRPr="0084210B">
        <w:rPr>
          <w:sz w:val="28"/>
          <w:szCs w:val="28"/>
          <w:lang w:val="en-US" w:eastAsia="en-US"/>
        </w:rPr>
        <w:t xml:space="preserve"> </w:t>
      </w:r>
      <w:proofErr w:type="spellStart"/>
      <w:r w:rsidRPr="0084210B">
        <w:rPr>
          <w:sz w:val="28"/>
          <w:szCs w:val="28"/>
          <w:lang w:val="en-US" w:eastAsia="en-US"/>
        </w:rPr>
        <w:t>оплачиваются</w:t>
      </w:r>
      <w:proofErr w:type="spellEnd"/>
      <w:r w:rsidRPr="0084210B">
        <w:rPr>
          <w:sz w:val="28"/>
          <w:szCs w:val="28"/>
          <w:lang w:val="en-US" w:eastAsia="en-US"/>
        </w:rPr>
        <w:t xml:space="preserve">, </w:t>
      </w:r>
      <w:proofErr w:type="spellStart"/>
      <w:r w:rsidRPr="0084210B">
        <w:rPr>
          <w:sz w:val="28"/>
          <w:szCs w:val="28"/>
          <w:lang w:val="en-US" w:eastAsia="en-US"/>
        </w:rPr>
        <w:t>но</w:t>
      </w:r>
      <w:proofErr w:type="spellEnd"/>
      <w:r w:rsidRPr="0084210B">
        <w:rPr>
          <w:sz w:val="28"/>
          <w:szCs w:val="28"/>
          <w:lang w:val="en-US" w:eastAsia="en-US"/>
        </w:rPr>
        <w:t xml:space="preserve"> </w:t>
      </w:r>
      <w:proofErr w:type="spellStart"/>
      <w:r w:rsidRPr="0084210B">
        <w:rPr>
          <w:sz w:val="28"/>
          <w:szCs w:val="28"/>
          <w:lang w:val="en-US" w:eastAsia="en-US"/>
        </w:rPr>
        <w:t>автономия</w:t>
      </w:r>
      <w:proofErr w:type="spellEnd"/>
      <w:r w:rsidRPr="0084210B">
        <w:rPr>
          <w:sz w:val="28"/>
          <w:szCs w:val="28"/>
          <w:lang w:val="en-US" w:eastAsia="en-US"/>
        </w:rPr>
        <w:t xml:space="preserve"> теряется.</w:t>
      </w:r>
    </w:p>
    <w:p w14:paraId="613C0C10"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Эта инверсия — когда размер подразумевает силу, но содержит в себе слабость — не случайна. Она является результатом распространенного смешения движения и смысла. Рост порождает активность. Но не всякая активность служит цели. Некоторая лишь увековечивает ее. ее внешний вид. Постоянно расширяющийся бизнес может казаться динамичным, но на самом деле терять целостность.</w:t>
      </w:r>
    </w:p>
    <w:p w14:paraId="57A7A132"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Осознание этого не означает романтизацию малости. Это означает уважение к пропорциям. Предприятие должно быть масштабировано только в той степени, в которой это позволяет его внутренняя ясность. Размер без структуры ведет к краху. Структура без гибкости ведет к стагнации. Только когда рост регулируется </w:t>
      </w:r>
      <w:r w:rsidRPr="00CC4D83">
        <w:rPr>
          <w:sz w:val="28"/>
          <w:szCs w:val="28"/>
          <w:lang w:val="ru-RU" w:eastAsia="en-US"/>
        </w:rPr>
        <w:lastRenderedPageBreak/>
        <w:t>проницательностью, он становится силой. И эта проницательность начинается с отказа: отказа принимать рост как самоцель .</w:t>
      </w:r>
    </w:p>
    <w:p w14:paraId="54DFDDC5"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Каждая организация должна задаваться вопросом не только о возможности расширения, но и о целесообразности его расширения, а также о том, при каких условиях. Каждая новая возможность должна быть проверена не только с точки зрения немедленной прибыли, но и с точки зрения ее влияния на структуру, культуру и будущие перспективы. Рост должен рассматриваться не как линейная траектория, а как набор концентрических кругов — каждое новое кольцо поддерживается стабильным ядром.</w:t>
      </w:r>
    </w:p>
    <w:p w14:paraId="2B4BA9E8"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Стабильность не означает бездействие. Она означает согласованность. Она означает, что каждая часть системы, независимо от ее размера, отражает одну и ту же логику. Она означает, что расширение не заслоняет идентичность. Она означает, что бизнес может расти, не забывая о своей цели и о том, кому он служит.</w:t>
      </w:r>
    </w:p>
    <w:p w14:paraId="10C1ECDF"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Искушение к росту всегда будет существовать. В глазах инвесторов, в амбициях сотрудников, в ожиданиях коллег расширение представляется следующим шагом. Но мудрость заключается не в полном сопротивлении росту. Она заключается в том, чтобы задать себе вопрос: сделает ли это бизнес сильнее или просто больше? Защитит ли это его сущность или размоет её?</w:t>
      </w:r>
    </w:p>
    <w:p w14:paraId="7AA8D457"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Рост сопряжен с риском забыть то, что когда-то имело наибольшее значение. Задача состоит в том, чтобы расширяться без искажений, строить, не теряя равновесия, двигаться, не становясь неузнаваемым. Эта задача решается не масштабом, а дизайном.</w:t>
      </w:r>
    </w:p>
    <w:p w14:paraId="354D404F" w14:textId="46811022" w:rsidR="0084210B" w:rsidRPr="00CC4D83" w:rsidRDefault="0084210B" w:rsidP="00ED71B0">
      <w:pPr>
        <w:spacing w:before="0" w:line="360" w:lineRule="auto"/>
        <w:ind w:right="0"/>
        <w:rPr>
          <w:sz w:val="28"/>
          <w:szCs w:val="28"/>
          <w:lang w:val="ru-RU" w:eastAsia="en-US"/>
        </w:rPr>
      </w:pPr>
    </w:p>
    <w:p w14:paraId="6FA8EA3E" w14:textId="77777777" w:rsidR="0084210B" w:rsidRPr="00CC4D83" w:rsidRDefault="0084210B" w:rsidP="00ED71B0">
      <w:pPr>
        <w:pStyle w:val="Heading1"/>
        <w:spacing w:line="360" w:lineRule="auto"/>
        <w:rPr>
          <w:lang w:val="ru-RU" w:eastAsia="en-US"/>
        </w:rPr>
      </w:pPr>
      <w:bookmarkStart w:id="5" w:name="_Toc223615830"/>
      <w:r w:rsidRPr="00CC4D83">
        <w:rPr>
          <w:lang w:val="ru-RU" w:eastAsia="en-US"/>
        </w:rPr>
        <w:lastRenderedPageBreak/>
        <w:t>ГЛАВА 5: РАННИЙ ОТКАЗ ПРЕВОСХОДИТ ПОЗДНИЙ ВЫХОД</w:t>
      </w:r>
      <w:bookmarkEnd w:id="5"/>
    </w:p>
    <w:p w14:paraId="0C581488" w14:textId="140BD6C3" w:rsidR="00641837" w:rsidRPr="00CC4D83" w:rsidRDefault="00641837" w:rsidP="00ED71B0">
      <w:pPr>
        <w:spacing w:before="100" w:beforeAutospacing="1" w:after="100" w:afterAutospacing="1" w:line="360" w:lineRule="auto"/>
        <w:ind w:right="0"/>
        <w:rPr>
          <w:sz w:val="28"/>
          <w:szCs w:val="28"/>
          <w:lang w:val="ru-RU" w:eastAsia="en-US"/>
        </w:rPr>
      </w:pPr>
    </w:p>
    <w:p w14:paraId="3E2F3AAB" w14:textId="739DEB48"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первые мгновения, когда решения еще не сформированы , а результаты не определены, открывается узкое окно возможностей, где ясность является одновременно самой простой и наименее затратной для реализации. Именно здесь, до подписания контрактов, до переориентации процессов и до того, как репутационный фактор возьмет верх , бизнес обретает свою наибольшую силу: способность отказывать. Исключать, удерживать, отклонять. Выбирать не из страха потери, а во имя долгосрочной стабильности.</w:t>
      </w:r>
    </w:p>
    <w:p w14:paraId="34EA8C8F"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Большинство предприятий терпят крах не из-за одной катастрофической ошибки. Они приходят в упадок из-за медленного накопления отложенных решений. Неподходящий проект, принятый из оптимизма. Клиент, заинтересованный, несмотря на сомнения. Стратегический шаг, сделанный на основе слабой </w:t>
      </w:r>
      <w:r w:rsidRPr="00CC4D83">
        <w:rPr>
          <w:sz w:val="28"/>
          <w:szCs w:val="28"/>
          <w:lang w:val="ru-RU" w:eastAsia="en-US"/>
        </w:rPr>
        <w:lastRenderedPageBreak/>
        <w:t>уверенности. Редко эти решения объявляют себя угрозой. Они оправдываются как временные, обратимые, управляемые. Но время, без всяких возражений, превращает уступки в структуру. То, что когда-то было экспериментом, становится бременем. То, что могло бы быть тихим «нет», теперь превращается в громкий и дорогостоящий выход.</w:t>
      </w:r>
    </w:p>
    <w:p w14:paraId="251F2D02"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Выход всегда обходится дороже, чем исключение. Как только система укоренилась в ней — через процессы, ожидания персонала, соответствие бренду или направление развития продукта — распутывание этих отношений означает ущерб. Не только логистический, но и культурный, репутационный, психологический. Команды деморализованы отказом от прежних отношений. Клиенты начинают сомневаться. Рынок ставит под сомнение стабильность. И даже если выход успешен, последствия остаются: измененные системы, потерянное время, энергия, потраченная на исправление ошибок, а не на создание чего-то нового.</w:t>
      </w:r>
    </w:p>
    <w:p w14:paraId="380E5E2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Время по своей природе усиливает искажения. Чем дольше сохраняется несоответствие обязательств, тем глубже укореняются его корни. Вокруг него формируется одежда. Создаются показатели, которые его учитывают. Стратегия начинает меняться в его сторону. Редко это кардинальное изменение — чаще это последовательность незаметных корректировок. Корректируются цели на квартал. Меняется решение о найме сотрудника. Добавляется функция, которая имеет смысл только в контексте неподходящего клиента. К тому времени, когда предпринимается попытка исправления, первоначальная логика уже скрыта под слоями адаптации.</w:t>
      </w:r>
    </w:p>
    <w:p w14:paraId="1A3EA908"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И все же момент отказа всегда наименее оправдан. Пока нет данных. Нет результатов, на которые можно было бы указать. Только инстинкт, убежденность и замысел. Иногда кажется, что отказ от того, что другие бы приняли, – это преждевременная самонадеянность. Но именно тогда цена минимальна. До инвестиций, до нарастания импульса, до необходимости обоснования. Границы, установленные на раннем этапе, не требуют </w:t>
      </w:r>
      <w:r w:rsidRPr="00CC4D83">
        <w:rPr>
          <w:sz w:val="28"/>
          <w:szCs w:val="28"/>
          <w:lang w:val="ru-RU" w:eastAsia="en-US"/>
        </w:rPr>
        <w:lastRenderedPageBreak/>
        <w:t>защиты. Они воспринимаются как часть архитектуры предприятия. Но границы, установленные на позднем этапе, часто воспринимаются как провал.</w:t>
      </w:r>
    </w:p>
    <w:p w14:paraId="70E7477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Задержка в исправлении ситуации не только обходится дорого , но и дестабилизирует ситуацию. Целые команды могли быть сформированы вокруг инициативы, которая теперь заброшена. Клиентов или партнеров, возможно, придется отпускать с осторожностью. Технологии, разработанные в неправильном направлении, теперь могут потребовать полной замены. Каждый уровень реагирования добавляет сложности. То, что можно было предотвратить одним предложением, теперь требует оперативной кампании.</w:t>
      </w:r>
    </w:p>
    <w:p w14:paraId="73AE46FF"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В основе большинства организационных неудач лежит не недостаток знаний, а нехватка времени. Сигнал был замечен. Чувство беспокойства ощущалось. Сомнения высказывались — тихо, неформально, иногда только внутри организации. Но действия откладывались. Назначались совещания. </w:t>
      </w:r>
      <w:r w:rsidRPr="00CC4D83">
        <w:rPr>
          <w:sz w:val="28"/>
          <w:szCs w:val="28"/>
          <w:lang w:val="ru-RU" w:eastAsia="en-US"/>
        </w:rPr>
        <w:lastRenderedPageBreak/>
        <w:t>Собирались дополнительные данные. «Выжидательная позиция» стала доминирующей. Но ожидание в таких случаях — это не нейтральность . Это решение. И это решение, которое передает контроль от бизнеса к окружающим его условиям.</w:t>
      </w:r>
    </w:p>
    <w:p w14:paraId="7FE694A7"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Отказаться на раннем этапе — это не просто избежать будущих проблем. Это сохранить пространство для принятия более взвешенных решений. Каждый отказ создает пространство — пространство для размышлений, для развития, для согласования. Каждый отказ по правильным причинам делает следующий выбор более продуманным. Предприятия часто боятся дефицита. Но на самом деле, обилие несоответствующих возможностей представляет собой большую опасность. Способность отказаться на раннем этапе гарантирует, что бизнес будет строиться на принципах, а не на давлении.</w:t>
      </w:r>
    </w:p>
    <w:p w14:paraId="4BE1B9C9"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Эта ясность в равной степени применима ко всем масштабам. Консультант-одиночка рассматривает предложение требовательного клиента. Фирма </w:t>
      </w:r>
      <w:r w:rsidRPr="00CC4D83">
        <w:rPr>
          <w:sz w:val="28"/>
          <w:szCs w:val="28"/>
          <w:lang w:val="ru-RU" w:eastAsia="en-US"/>
        </w:rPr>
        <w:lastRenderedPageBreak/>
        <w:t>среднего размера соблазняется выгодным, но неподходящим партнерством. Многонациональная корпорация изучает возможности расширения в область, которая льстит ее имиджу, но противоречит ее корпоративной культуре. Во всех случаях логика одна и та же: сказать «нет», когда цена согласия еще не видна. Как только эта цена становится ощутимой, она уже заложена.</w:t>
      </w:r>
    </w:p>
    <w:p w14:paraId="2DA13C3F"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есть тихая смелость. В нем нет драматизма, он часто остается незамеченным и редко вызывает немедленную похвалу. Но он имеет основополагающее значение. Он отражает более глубокую убежденность в том, что не каждая возможность стоит того, чтобы ею воспользоваться, что каждый акт инклюзивности должен быть взвешен с учетом его потенциальной возможности искажения. Дисциплина говорить «нет» — это не отказ от борьбы. Это защита согласованности.</w:t>
      </w:r>
    </w:p>
    <w:p w14:paraId="1D9109C4"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В жизни любого предприятия неизбежно возникает необходимость приспосабливаться к обстоятельствам. </w:t>
      </w:r>
      <w:r w:rsidRPr="00CC4D83">
        <w:rPr>
          <w:sz w:val="28"/>
          <w:szCs w:val="28"/>
          <w:lang w:val="ru-RU" w:eastAsia="en-US"/>
        </w:rPr>
        <w:lastRenderedPageBreak/>
        <w:t>Заинтересованные стороны будут стремиться к росту. Коллеги будут выступать за эксперименты. Консультантам срочно потребуется гибкость. И во многих случаях такие рекомендации будут обоснованными. Но не всегда. Разница заключается не в масштабе возможностей, а в их соответствии. Если согласие требует перестройки структуры, задержки стратегии, отказа от прежних ценностей, то это не возможность, а обходной путь.</w:t>
      </w:r>
    </w:p>
    <w:p w14:paraId="6030659D"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Трудность, конечно, заключается во времени. Ранний отказ требует действий в условиях неопределенности. Он требует действий без возможности оглянуться назад. Но именно такие действия и создают устойчивые системы. Каждая система проверяется не тем, что она может начать, а тем, что она может остановить. Организация, которая не может сказать «нет» на раннем этапе, не сможет сохранить свою структуру.</w:t>
      </w:r>
    </w:p>
    <w:p w14:paraId="3BB727D4"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А сохранение не означает неподвижность. Оно означает целенаправленность. Компания, которая </w:t>
      </w:r>
      <w:r w:rsidRPr="00CC4D83">
        <w:rPr>
          <w:sz w:val="28"/>
          <w:szCs w:val="28"/>
          <w:lang w:val="ru-RU" w:eastAsia="en-US"/>
        </w:rPr>
        <w:lastRenderedPageBreak/>
        <w:t>знает, когда и почему следует отказаться от чего-либо, — это компания, которая знает, что она строит. Отказ становится формой проектирования. Не против мира, а в пользу выбранного направления.</w:t>
      </w:r>
    </w:p>
    <w:p w14:paraId="7C7FCA27"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конечном счете, ранний отказ — это не залог. Это верность — миссии, ритму, видению. Это не форма страха. Это самое прямое выражение силы. Силы ждать правильного «да». Того, которое не требует извинений. Того, которое способствует согласованности. Того, которое укрепляет структуру, а не искажает ее.</w:t>
      </w:r>
    </w:p>
    <w:p w14:paraId="4D7B27B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Важно не частота отказов, а их время. Отказывайтесь на ранней стадии, когда затраты минимальны. Когда еще возможна корректировка. Когда системы еще гибкие. Потому что позже то же самое решение превращается в акт исправления. А исправление, хотя часто и необходимо, всегда обходится дороже, чем предотвращение.</w:t>
      </w:r>
    </w:p>
    <w:p w14:paraId="57742917" w14:textId="2C0A01BD" w:rsidR="0084210B" w:rsidRPr="00CC4D83" w:rsidRDefault="003A6738"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 </w:t>
      </w:r>
    </w:p>
    <w:p w14:paraId="1E593CD0" w14:textId="00FAF854" w:rsidR="0084210B" w:rsidRPr="00CC4D83" w:rsidRDefault="0084210B" w:rsidP="00ED71B0">
      <w:pPr>
        <w:spacing w:before="0" w:line="360" w:lineRule="auto"/>
        <w:ind w:right="0"/>
        <w:rPr>
          <w:sz w:val="28"/>
          <w:szCs w:val="28"/>
          <w:lang w:val="ru-RU" w:eastAsia="en-US"/>
        </w:rPr>
      </w:pPr>
      <w:r w:rsidRPr="00CC4D83">
        <w:rPr>
          <w:sz w:val="28"/>
          <w:szCs w:val="28"/>
          <w:lang w:val="ru-RU" w:eastAsia="en-US"/>
        </w:rPr>
        <w:lastRenderedPageBreak/>
        <w:t xml:space="preserve"> </w:t>
      </w:r>
    </w:p>
    <w:p w14:paraId="607EA8CA" w14:textId="77777777" w:rsidR="0084210B" w:rsidRPr="0084210B" w:rsidRDefault="0084210B" w:rsidP="00ED71B0">
      <w:pPr>
        <w:pStyle w:val="Heading1"/>
        <w:spacing w:line="360" w:lineRule="auto"/>
        <w:rPr>
          <w:lang w:val="en-US" w:eastAsia="en-US"/>
        </w:rPr>
      </w:pPr>
      <w:bookmarkStart w:id="6" w:name="_Toc223615831"/>
      <w:r w:rsidRPr="0084210B">
        <w:rPr>
          <w:lang w:val="en-US" w:eastAsia="en-US"/>
        </w:rPr>
        <w:lastRenderedPageBreak/>
        <w:t>ГЛАВА 6: МИФ О БЕСКОНЕЧНОЙ ГИБКОСТИ</w:t>
      </w:r>
      <w:bookmarkEnd w:id="6"/>
    </w:p>
    <w:p w14:paraId="67C9F8FD" w14:textId="5210629C" w:rsidR="00641837" w:rsidRDefault="00641837" w:rsidP="00ED71B0">
      <w:pPr>
        <w:spacing w:before="100" w:beforeAutospacing="1" w:after="100" w:afterAutospacing="1" w:line="360" w:lineRule="auto"/>
        <w:ind w:right="0"/>
        <w:rPr>
          <w:sz w:val="28"/>
          <w:szCs w:val="28"/>
          <w:lang w:val="en-US" w:eastAsia="en-US"/>
        </w:rPr>
      </w:pPr>
      <w:r w:rsidRPr="00641837">
        <w:rPr>
          <w:noProof/>
          <w:sz w:val="28"/>
          <w:szCs w:val="28"/>
          <w:lang w:val="en-US" w:eastAsia="en-US"/>
        </w:rPr>
        <w:drawing>
          <wp:inline distT="0" distB="0" distL="0" distR="0" wp14:anchorId="59A3DABB" wp14:editId="2993DF93">
            <wp:extent cx="4118610" cy="3700145"/>
            <wp:effectExtent l="0" t="0" r="0" b="0"/>
            <wp:docPr id="126495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95811" name=""/>
                    <pic:cNvPicPr/>
                  </pic:nvPicPr>
                  <pic:blipFill>
                    <a:blip r:embed="rId12">
                      <a:extLst>
                        <a:ext uri="{BEBA8EAE-BF5A-486C-A8C5-ECC9F3942E4B}">
                          <a14:imgProps xmlns:a14="http://schemas.microsoft.com/office/drawing/2010/main">
                            <a14:imgLayer r:embed="rId13">
                              <a14:imgEffect>
                                <a14:saturation sat="0"/>
                              </a14:imgEffect>
                              <a14:imgEffect>
                                <a14:brightnessContrast bright="20000"/>
                              </a14:imgEffect>
                            </a14:imgLayer>
                          </a14:imgProps>
                        </a:ext>
                      </a:extLst>
                    </a:blip>
                    <a:stretch>
                      <a:fillRect/>
                    </a:stretch>
                  </pic:blipFill>
                  <pic:spPr>
                    <a:xfrm>
                      <a:off x="0" y="0"/>
                      <a:ext cx="4118610" cy="3700145"/>
                    </a:xfrm>
                    <a:prstGeom prst="rect">
                      <a:avLst/>
                    </a:prstGeom>
                  </pic:spPr>
                </pic:pic>
              </a:graphicData>
            </a:graphic>
          </wp:inline>
        </w:drawing>
      </w:r>
    </w:p>
    <w:p w14:paraId="761E342E" w14:textId="751CAA9B"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В условиях стремительных перемен, где новаторство ценится превыше всего, а оперативность приветствуется, способность к адаптации стала символом современной компетентности. Гибкость преподносится как истина в последней инстанции. Лидеров рынка призывают к переориентации, ребрендингу, принятию изменений как добродетели. </w:t>
      </w:r>
      <w:r w:rsidRPr="00CC4D83">
        <w:rPr>
          <w:sz w:val="28"/>
          <w:szCs w:val="28"/>
          <w:lang w:val="ru-RU" w:eastAsia="en-US"/>
        </w:rPr>
        <w:lastRenderedPageBreak/>
        <w:t>Однако за этим преобладающим убеждением скрывается тихое противоречие: хотя адаптация часто необходима, она не всегда является силой. В избытке она превращается в эрозию. То, что начинается как гибкость, может закончиться распадом.</w:t>
      </w:r>
    </w:p>
    <w:p w14:paraId="7FC4D100"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Повествование о бесконечных переменах скрывает их цену. Бизнес, постоянно адаптирующийся к новым условиям, теряет не только свою структуру, но и чувство собственного «я». Приоритеты пересматриваются слишком часто, чтобы сохранить ясность. Коммуникация меняется, отражая потребности каждой новой аудитории, пока не останется ни одного единого голоса. Команды, не уверенные в том, что остается неизменным, начинают дрейфовать — не от неудач, а от усталости. </w:t>
      </w:r>
      <w:proofErr w:type="spellStart"/>
      <w:r w:rsidRPr="0084210B">
        <w:rPr>
          <w:sz w:val="28"/>
          <w:szCs w:val="28"/>
          <w:lang w:val="en-US" w:eastAsia="en-US"/>
        </w:rPr>
        <w:t>Когда</w:t>
      </w:r>
      <w:proofErr w:type="spellEnd"/>
      <w:r w:rsidRPr="0084210B">
        <w:rPr>
          <w:sz w:val="28"/>
          <w:szCs w:val="28"/>
          <w:lang w:val="en-US" w:eastAsia="en-US"/>
        </w:rPr>
        <w:t xml:space="preserve"> </w:t>
      </w:r>
      <w:proofErr w:type="spellStart"/>
      <w:r w:rsidRPr="0084210B">
        <w:rPr>
          <w:sz w:val="28"/>
          <w:szCs w:val="28"/>
          <w:lang w:val="en-US" w:eastAsia="en-US"/>
        </w:rPr>
        <w:t>всё</w:t>
      </w:r>
      <w:proofErr w:type="spellEnd"/>
      <w:r w:rsidRPr="0084210B">
        <w:rPr>
          <w:sz w:val="28"/>
          <w:szCs w:val="28"/>
          <w:lang w:val="en-US" w:eastAsia="en-US"/>
        </w:rPr>
        <w:t xml:space="preserve"> </w:t>
      </w:r>
      <w:proofErr w:type="spellStart"/>
      <w:r w:rsidRPr="0084210B">
        <w:rPr>
          <w:sz w:val="28"/>
          <w:szCs w:val="28"/>
          <w:lang w:val="en-US" w:eastAsia="en-US"/>
        </w:rPr>
        <w:t>гнётся</w:t>
      </w:r>
      <w:proofErr w:type="spellEnd"/>
      <w:r w:rsidRPr="0084210B">
        <w:rPr>
          <w:sz w:val="28"/>
          <w:szCs w:val="28"/>
          <w:lang w:val="en-US" w:eastAsia="en-US"/>
        </w:rPr>
        <w:t xml:space="preserve">, </w:t>
      </w:r>
      <w:proofErr w:type="spellStart"/>
      <w:r w:rsidRPr="0084210B">
        <w:rPr>
          <w:sz w:val="28"/>
          <w:szCs w:val="28"/>
          <w:lang w:val="en-US" w:eastAsia="en-US"/>
        </w:rPr>
        <w:t>ничто</w:t>
      </w:r>
      <w:proofErr w:type="spellEnd"/>
      <w:r w:rsidRPr="0084210B">
        <w:rPr>
          <w:sz w:val="28"/>
          <w:szCs w:val="28"/>
          <w:lang w:val="en-US" w:eastAsia="en-US"/>
        </w:rPr>
        <w:t xml:space="preserve"> не держится.</w:t>
      </w:r>
    </w:p>
    <w:p w14:paraId="3C92FCCA"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Ошибка начинается тогда, когда гибкость ошибочно принимают за устойчивость. Первая реагирует, вторая выдерживает. Устойчивая организация адаптируется, потому что может себе это позволить, а не потому что </w:t>
      </w:r>
      <w:r w:rsidRPr="00CC4D83">
        <w:rPr>
          <w:sz w:val="28"/>
          <w:szCs w:val="28"/>
          <w:lang w:val="ru-RU" w:eastAsia="en-US"/>
        </w:rPr>
        <w:lastRenderedPageBreak/>
        <w:t>обязана. Она сохраняет стабильное ядро, центр тяжести, вокруг которого организуется движение. Она не перестраивает свои основы под каждый новый спрос. Она корректирует свои действия только на периферии. В противоположность этому, миф о бесконечной гибкости требует полной переконфигурации на каждом шагу. Бизнес постоянно реорганизуется, постоянно переосмысливается, никогда не останавливается на достигнутом.</w:t>
      </w:r>
    </w:p>
    <w:p w14:paraId="6DF89AB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Это не эволюция. Это истощение.</w:t>
      </w:r>
    </w:p>
    <w:p w14:paraId="755517D4"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Стабильность, которую слишком часто принимают за стагнацию, на самом деле позволяет вносить устойчивый вклад. Бизнес с известной идентичностью, фиксированным ритмом, четко определенной целью становится понятным для других и для самого себя. Клиенты знают, чего ожидать. Сотрудники понимают миссию. Партнеры объединяются без переговоров. Такая стабильность не исключает движения — она направляет его.</w:t>
      </w:r>
    </w:p>
    <w:p w14:paraId="5C8011D5"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Сила организации заключается не в ее способности быть чем угодно, а в ее отказе стать всем. Некоторые структуры не должны поддаваться. Определенные принципы должны противостоять давлению. Не все запросы клиентов заслуживают реализации. Не каждая рыночная тенденция заслуживает ответа. Отказ от постоянной адаптации — это не негибкость, а четкое определение приоритетов.</w:t>
      </w:r>
    </w:p>
    <w:p w14:paraId="3838EEEC"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В творческой работе это хорошо известно. Художник, пытающийся угодить всем, не создаёт ничего запоминающегося. В дизайне продукции согласованность важнее соответствия трендам. В менеджменте последовательные ожидания создают психологическую безопасность. Гибкость, применяемая без разбора, всё это размывает. </w:t>
      </w:r>
      <w:proofErr w:type="spellStart"/>
      <w:r w:rsidRPr="0084210B">
        <w:rPr>
          <w:sz w:val="28"/>
          <w:szCs w:val="28"/>
          <w:lang w:val="en-US" w:eastAsia="en-US"/>
        </w:rPr>
        <w:t>Она</w:t>
      </w:r>
      <w:proofErr w:type="spellEnd"/>
      <w:r w:rsidRPr="0084210B">
        <w:rPr>
          <w:sz w:val="28"/>
          <w:szCs w:val="28"/>
          <w:lang w:val="en-US" w:eastAsia="en-US"/>
        </w:rPr>
        <w:t xml:space="preserve"> </w:t>
      </w:r>
      <w:proofErr w:type="spellStart"/>
      <w:r w:rsidRPr="0084210B">
        <w:rPr>
          <w:sz w:val="28"/>
          <w:szCs w:val="28"/>
          <w:lang w:val="en-US" w:eastAsia="en-US"/>
        </w:rPr>
        <w:t>заменяет</w:t>
      </w:r>
      <w:proofErr w:type="spellEnd"/>
      <w:r w:rsidRPr="0084210B">
        <w:rPr>
          <w:sz w:val="28"/>
          <w:szCs w:val="28"/>
          <w:lang w:val="en-US" w:eastAsia="en-US"/>
        </w:rPr>
        <w:t xml:space="preserve"> </w:t>
      </w:r>
      <w:proofErr w:type="spellStart"/>
      <w:r w:rsidRPr="0084210B">
        <w:rPr>
          <w:sz w:val="28"/>
          <w:szCs w:val="28"/>
          <w:lang w:val="en-US" w:eastAsia="en-US"/>
        </w:rPr>
        <w:t>сосредоточенность</w:t>
      </w:r>
      <w:proofErr w:type="spellEnd"/>
      <w:r w:rsidRPr="0084210B">
        <w:rPr>
          <w:sz w:val="28"/>
          <w:szCs w:val="28"/>
          <w:lang w:val="en-US" w:eastAsia="en-US"/>
        </w:rPr>
        <w:t xml:space="preserve"> </w:t>
      </w:r>
      <w:proofErr w:type="spellStart"/>
      <w:r w:rsidRPr="0084210B">
        <w:rPr>
          <w:sz w:val="28"/>
          <w:szCs w:val="28"/>
          <w:lang w:val="en-US" w:eastAsia="en-US"/>
        </w:rPr>
        <w:t>фрагментацией</w:t>
      </w:r>
      <w:proofErr w:type="spellEnd"/>
      <w:r w:rsidRPr="0084210B">
        <w:rPr>
          <w:sz w:val="28"/>
          <w:szCs w:val="28"/>
          <w:lang w:val="en-US" w:eastAsia="en-US"/>
        </w:rPr>
        <w:t>.</w:t>
      </w:r>
    </w:p>
    <w:p w14:paraId="7B32A5B4"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Такое размывание влечет за собой издержки, выходящие за рамки культуры. Чрезмерная открытость становится дорогостоящей с операционной точки зрения. Новые исключения </w:t>
      </w:r>
      <w:r w:rsidRPr="00CC4D83">
        <w:rPr>
          <w:sz w:val="28"/>
          <w:szCs w:val="28"/>
          <w:lang w:val="ru-RU" w:eastAsia="en-US"/>
        </w:rPr>
        <w:lastRenderedPageBreak/>
        <w:t>требуют новых правил. Процессы фрагментируются под давлением. Управление становится реактивным. Принятие решений замедляется не только из-за сложности, но и потому, что больше нет согласованной системы критериев, по которой можно было бы проводить оценку. Когда возможно все, ничто не является однозначно правильным.</w:t>
      </w:r>
    </w:p>
    <w:p w14:paraId="610BDFA7"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этом смысле идентичность не является эстетической. Она функциональна. Она устанавливает границы, ограничивает свободу выбора и тем самым повышает скорость. Четкая идентичность снижает внутренние трения. Командам не приходится постоянно пересматривать направление. Не каждый выбор требует обсуждения. Ясность снижает затраты на координацию. Таким образом, идентичность становится экономическим активом — менее заметным, чем доход, но столь же фундаментальным.</w:t>
      </w:r>
    </w:p>
    <w:p w14:paraId="1F8FEDD9"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Избирательность выступает в качестве дополнения к этой ясности. Отбирать — значит не произвольно исключать, а защищать логику предприятия. Это </w:t>
      </w:r>
      <w:r w:rsidRPr="00CC4D83">
        <w:rPr>
          <w:sz w:val="28"/>
          <w:szCs w:val="28"/>
          <w:lang w:val="ru-RU" w:eastAsia="en-US"/>
        </w:rPr>
        <w:lastRenderedPageBreak/>
        <w:t>упрощает управление. Меньшее количество проектов, но более тесно связанных между собой, снижает потребность в надзоре. Ресурсы концентрируются. Таланты используются с точностью. Показатели становятся значимыми, поскольку отражают последовательную структуру.</w:t>
      </w:r>
    </w:p>
    <w:p w14:paraId="6FA4720D"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Гибкость, если её превозносить безоговорочно , приводит к тому, что организации принимают движение за прогресс. Движение легко измерить. Направление — нет. Со временем бизнес, который слишком часто меняет курс, становится ненадёжным — не из-за намерений, а из-за отсутствия преемственности в его действиях. Заинтересованные стороны начинают проявлять сдержанность. Теряют интерес таланты. Клиенты становятся скептически настроены. Внутренний компас начинает вращаться.</w:t>
      </w:r>
    </w:p>
    <w:p w14:paraId="12B83CDC"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Напротив, стабильность превосходит гибкость, когда это наиболее важно. В кризисных ситуациях, в периоды спада, в моменты культурных потрясений организация с известным центром действует более </w:t>
      </w:r>
      <w:r w:rsidRPr="00CC4D83">
        <w:rPr>
          <w:sz w:val="28"/>
          <w:szCs w:val="28"/>
          <w:lang w:val="ru-RU" w:eastAsia="en-US"/>
        </w:rPr>
        <w:lastRenderedPageBreak/>
        <w:t xml:space="preserve">четко. Ей не нужно импровизировать, меняя свой характер. Она не впадает в панику и не прибегает к переосмыслению. </w:t>
      </w:r>
      <w:proofErr w:type="spellStart"/>
      <w:r w:rsidRPr="0084210B">
        <w:rPr>
          <w:sz w:val="28"/>
          <w:szCs w:val="28"/>
          <w:lang w:val="en-US" w:eastAsia="en-US"/>
        </w:rPr>
        <w:t>Она</w:t>
      </w:r>
      <w:proofErr w:type="spellEnd"/>
      <w:r w:rsidRPr="0084210B">
        <w:rPr>
          <w:sz w:val="28"/>
          <w:szCs w:val="28"/>
          <w:lang w:val="en-US" w:eastAsia="en-US"/>
        </w:rPr>
        <w:t xml:space="preserve"> </w:t>
      </w:r>
      <w:proofErr w:type="spellStart"/>
      <w:r w:rsidRPr="0084210B">
        <w:rPr>
          <w:sz w:val="28"/>
          <w:szCs w:val="28"/>
          <w:lang w:val="en-US" w:eastAsia="en-US"/>
        </w:rPr>
        <w:t>действует</w:t>
      </w:r>
      <w:proofErr w:type="spellEnd"/>
      <w:r w:rsidRPr="0084210B">
        <w:rPr>
          <w:sz w:val="28"/>
          <w:szCs w:val="28"/>
          <w:lang w:val="en-US" w:eastAsia="en-US"/>
        </w:rPr>
        <w:t xml:space="preserve">, </w:t>
      </w:r>
      <w:proofErr w:type="spellStart"/>
      <w:r w:rsidRPr="0084210B">
        <w:rPr>
          <w:sz w:val="28"/>
          <w:szCs w:val="28"/>
          <w:lang w:val="en-US" w:eastAsia="en-US"/>
        </w:rPr>
        <w:t>исходя</w:t>
      </w:r>
      <w:proofErr w:type="spellEnd"/>
      <w:r w:rsidRPr="0084210B">
        <w:rPr>
          <w:sz w:val="28"/>
          <w:szCs w:val="28"/>
          <w:lang w:val="en-US" w:eastAsia="en-US"/>
        </w:rPr>
        <w:t xml:space="preserve"> </w:t>
      </w:r>
      <w:proofErr w:type="spellStart"/>
      <w:r w:rsidRPr="0084210B">
        <w:rPr>
          <w:sz w:val="28"/>
          <w:szCs w:val="28"/>
          <w:lang w:val="en-US" w:eastAsia="en-US"/>
        </w:rPr>
        <w:t>из</w:t>
      </w:r>
      <w:proofErr w:type="spellEnd"/>
      <w:r w:rsidRPr="0084210B">
        <w:rPr>
          <w:sz w:val="28"/>
          <w:szCs w:val="28"/>
          <w:lang w:val="en-US" w:eastAsia="en-US"/>
        </w:rPr>
        <w:t xml:space="preserve"> уже известной позиции.</w:t>
      </w:r>
    </w:p>
    <w:p w14:paraId="41037932"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Этот центр не обязательно должен быть жестким. Но он должен существовать. Его нужно защищать не лозунгами, а решениями. Каждый отказ адаптироваться к меняющейся моде — это заявление о замысле. Каждое повторение принципа, каждое усиление внутреннего ритма углубляет структуру.</w:t>
      </w:r>
    </w:p>
    <w:p w14:paraId="3D4D52A0"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Убеждение, что адаптивность может заменить идентичность, является современным и ложным. Ни одна система не может выдержать бесконечные трансформации. В конечном итоге необходима последовательность. Чтобы быть понятным миру, бизнес должен сначала быть понятным самому себе. Эта понятность начинается не с отзывчивости, а с отказа. Не всё должно поддаваться. </w:t>
      </w:r>
      <w:proofErr w:type="spellStart"/>
      <w:r w:rsidRPr="0084210B">
        <w:rPr>
          <w:sz w:val="28"/>
          <w:szCs w:val="28"/>
          <w:lang w:val="en-US" w:eastAsia="en-US"/>
        </w:rPr>
        <w:t>Не</w:t>
      </w:r>
      <w:proofErr w:type="spellEnd"/>
      <w:r w:rsidRPr="0084210B">
        <w:rPr>
          <w:sz w:val="28"/>
          <w:szCs w:val="28"/>
          <w:lang w:val="en-US" w:eastAsia="en-US"/>
        </w:rPr>
        <w:t xml:space="preserve"> </w:t>
      </w:r>
      <w:proofErr w:type="spellStart"/>
      <w:r w:rsidRPr="0084210B">
        <w:rPr>
          <w:sz w:val="28"/>
          <w:szCs w:val="28"/>
          <w:lang w:val="en-US" w:eastAsia="en-US"/>
        </w:rPr>
        <w:t>за</w:t>
      </w:r>
      <w:proofErr w:type="spellEnd"/>
      <w:r w:rsidRPr="0084210B">
        <w:rPr>
          <w:sz w:val="28"/>
          <w:szCs w:val="28"/>
          <w:lang w:val="en-US" w:eastAsia="en-US"/>
        </w:rPr>
        <w:t xml:space="preserve"> </w:t>
      </w:r>
      <w:proofErr w:type="spellStart"/>
      <w:r w:rsidRPr="0084210B">
        <w:rPr>
          <w:sz w:val="28"/>
          <w:szCs w:val="28"/>
          <w:lang w:val="en-US" w:eastAsia="en-US"/>
        </w:rPr>
        <w:t>каждой</w:t>
      </w:r>
      <w:proofErr w:type="spellEnd"/>
      <w:r w:rsidRPr="0084210B">
        <w:rPr>
          <w:sz w:val="28"/>
          <w:szCs w:val="28"/>
          <w:lang w:val="en-US" w:eastAsia="en-US"/>
        </w:rPr>
        <w:t xml:space="preserve"> </w:t>
      </w:r>
      <w:proofErr w:type="spellStart"/>
      <w:r w:rsidRPr="0084210B">
        <w:rPr>
          <w:sz w:val="28"/>
          <w:szCs w:val="28"/>
          <w:lang w:val="en-US" w:eastAsia="en-US"/>
        </w:rPr>
        <w:t>бурей</w:t>
      </w:r>
      <w:proofErr w:type="spellEnd"/>
      <w:r w:rsidRPr="0084210B">
        <w:rPr>
          <w:sz w:val="28"/>
          <w:szCs w:val="28"/>
          <w:lang w:val="en-US" w:eastAsia="en-US"/>
        </w:rPr>
        <w:t xml:space="preserve"> нужно следовать.</w:t>
      </w:r>
    </w:p>
    <w:p w14:paraId="5A67875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В долгосрочной перспективе наиболее адаптивными оказываются те организмы, у которых наиболее четко выражена основная направленность. Их изменения не реактивны, а целенаправленны. Их эволюция не хаотична, а спланирована. Они знают, от чего и к чему адаптируются. И именно это знание, а не скорость, обеспечивает выживание.</w:t>
      </w:r>
    </w:p>
    <w:p w14:paraId="50BFC575"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Сохранять целостность в мире, постоянно меняющемся с течением времени, — это не высокомерие, а мудрость. Стабильность — не враг актуальности, а её основа. Гибкость, лишённая структуры, превращается в шум. Но когда она формируется ясностью и ограничена принципами, она становится музыкой.</w:t>
      </w:r>
    </w:p>
    <w:p w14:paraId="32B55E2D" w14:textId="462CFF1C" w:rsidR="0084210B" w:rsidRPr="00CC4D83" w:rsidRDefault="003A6738"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 </w:t>
      </w:r>
    </w:p>
    <w:p w14:paraId="72EAA1F0" w14:textId="38033FE5" w:rsidR="0084210B" w:rsidRPr="00CC4D83" w:rsidRDefault="0084210B" w:rsidP="00ED71B0">
      <w:pPr>
        <w:spacing w:before="0" w:line="360" w:lineRule="auto"/>
        <w:ind w:right="0"/>
        <w:rPr>
          <w:sz w:val="28"/>
          <w:szCs w:val="28"/>
          <w:lang w:val="ru-RU" w:eastAsia="en-US"/>
        </w:rPr>
      </w:pPr>
      <w:r w:rsidRPr="00CC4D83">
        <w:rPr>
          <w:sz w:val="28"/>
          <w:szCs w:val="28"/>
          <w:lang w:val="ru-RU" w:eastAsia="en-US"/>
        </w:rPr>
        <w:t xml:space="preserve"> </w:t>
      </w:r>
    </w:p>
    <w:p w14:paraId="2E536841" w14:textId="77777777" w:rsidR="0084210B" w:rsidRPr="0084210B" w:rsidRDefault="0084210B" w:rsidP="00ED71B0">
      <w:pPr>
        <w:pStyle w:val="Heading1"/>
        <w:spacing w:line="360" w:lineRule="auto"/>
        <w:rPr>
          <w:lang w:val="en-US" w:eastAsia="en-US"/>
        </w:rPr>
      </w:pPr>
      <w:bookmarkStart w:id="7" w:name="_Toc223615832"/>
      <w:r w:rsidRPr="0084210B">
        <w:rPr>
          <w:lang w:val="en-US" w:eastAsia="en-US"/>
        </w:rPr>
        <w:lastRenderedPageBreak/>
        <w:t>ГЛАВА 7: ИСКЛЮЧЕНИЕ КАК ОСОБЕННОСТЬ ДИЗАЙНА</w:t>
      </w:r>
      <w:bookmarkEnd w:id="7"/>
    </w:p>
    <w:p w14:paraId="50E2E9E0" w14:textId="4743B35B" w:rsidR="00641837" w:rsidRDefault="00641837" w:rsidP="00ED71B0">
      <w:pPr>
        <w:spacing w:before="100" w:beforeAutospacing="1" w:after="100" w:afterAutospacing="1" w:line="360" w:lineRule="auto"/>
        <w:ind w:right="0"/>
        <w:rPr>
          <w:sz w:val="28"/>
          <w:szCs w:val="28"/>
          <w:lang w:val="en-US" w:eastAsia="en-US"/>
        </w:rPr>
      </w:pPr>
    </w:p>
    <w:p w14:paraId="50D34706" w14:textId="28F4C2D3"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большинстве дискуссий об открытости — о доступе, росте и расширении — об исключении говорят шепотом, если вообще говорят. Исключение в культурную эпоху, когда приоритет отдается включению во всех его формах, воспринимается как проявление щедрости, как нарушение современного гостеприимства. И все же в сфере систем — будь то организации, платформы, команды или институты — исключение не является жестокостью. Это структура. При четком применении оно является необходимым условием для автономии, устойчивости и формы.</w:t>
      </w:r>
    </w:p>
    <w:p w14:paraId="5458A0F9"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Отказ, особенно в деловом или институциональном контексте, слишком часто ошибочно воспринимается как высокомерие или недальновидность. Отказ клиенту рассматривается как упущенная выгода. Решение уйти с рынка воспринимается как отступление. Жесткое ограничение масштабов </w:t>
      </w:r>
      <w:r w:rsidRPr="00CC4D83">
        <w:rPr>
          <w:sz w:val="28"/>
          <w:szCs w:val="28"/>
          <w:lang w:val="ru-RU" w:eastAsia="en-US"/>
        </w:rPr>
        <w:lastRenderedPageBreak/>
        <w:t>интерпретируется как отсутствие амбиций. Но за отказом часто скрывается другая позиция: серьезность. Когда организация отказывается участвовать в чем-то, что ей не подходит, это свидетельствует не об отсутствии возможностей, а о ясности цели. Ее отказ не является реактивным. Он имеет архитектурный характер.</w:t>
      </w:r>
    </w:p>
    <w:p w14:paraId="67244A98"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Границы, правильно установленные, свидетельствуют о целенаправленности. Это не заявления о превосходстве, а структурные принципы. Они говорят: вот что мы делаем, а вот чего мы не делаем. Вот кому мы служим, а вот кому мы не можем служить. Вот как мы работаем, а вот чего мы не будем делать, чтобы облегчить жизнь другим. Эти границы, вместо того чтобы уменьшать доверие, наоборот, увеличивают его. В мире, где царит гибкость, институт, способный сохранять свою форму, заслуживает уважения.</w:t>
      </w:r>
    </w:p>
    <w:p w14:paraId="764E96C3"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Избирательность не является элитизмом, если она практикуется во имя целостности. Учреждения, </w:t>
      </w:r>
      <w:r w:rsidRPr="00CC4D83">
        <w:rPr>
          <w:sz w:val="28"/>
          <w:szCs w:val="28"/>
          <w:lang w:val="ru-RU" w:eastAsia="en-US"/>
        </w:rPr>
        <w:lastRenderedPageBreak/>
        <w:t>которые существуют долго, делают это не потому, что открываются всему, а потому, что знают, от чего следует отказаться. Они понимают, что масштаб не равнозначен успеху, и что не всё внимание ценно. Долговечность требует ограничений. Избирательное учреждение не просто выживает. Оно остаётся понятным для себя и для окружающих.</w:t>
      </w:r>
    </w:p>
    <w:p w14:paraId="3FFAA61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Не всякое участие приносит пользу. Каждый акт вовлечения — каждый принятый клиент, каждый подписанный контракт, каждый принятый пользователь — имеет последствия. Больший объем означает большую координацию. Большее разнообразие ожиданий означает больше трений. Большая вовлеченность означает больше возможностей для конфликтов. Участие, которое кажется безобидным, со временем может деформировать структуру, призванную его поддерживать. И в отсутствие ограничений даже самые прочные структуры рушатся под тяжестью неконтролируемого вовлечения.</w:t>
      </w:r>
    </w:p>
    <w:p w14:paraId="0DC34FF9"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Допустимость — набор критериев, по которым что-либо разрешено, — функционирует не как стена, а как фильтр. Она пропускает то, что укрепляет форму, и отталкивает то, что её искажает. Она не статична. Она развивается. Но развивается она на основе принципов, а не давления. Проектировать, руководствуясь принципами допустимости, значит говорить: мы не пойдём на компромисс с внутренней логикой этой системы ради того, чтобы угодить всем.</w:t>
      </w:r>
    </w:p>
    <w:p w14:paraId="18DFC818"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Открытость, хотя и часто ассоциируется с добродетелью, порождает захват. В теории систем захват относится к моменту, когда внешняя сила перенаправляет систему изнутри. В институциях захват проявляется в виде заинтересованных сторон, которые перестраивают миссию в своих собственных целях. На платформах это проявляется в виде пользователей, которые используют правила, не предназначенные для их сдерживания. В бизнесе это проявляется в виде клиентов, которые диктуют повестку дня. Открытая система, если она не спроектирована с учетом внутренней защиты , </w:t>
      </w:r>
      <w:r w:rsidRPr="00CC4D83">
        <w:rPr>
          <w:sz w:val="28"/>
          <w:szCs w:val="28"/>
          <w:lang w:val="ru-RU" w:eastAsia="en-US"/>
        </w:rPr>
        <w:lastRenderedPageBreak/>
        <w:t>становится уязвимой не потому, что она доступна, а потому, что у нее нет механизма, позволяющего сказать «нет».</w:t>
      </w:r>
    </w:p>
    <w:p w14:paraId="5C0C02E1"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Исключение, если оно применяется целенаправленно, — это способ сохранения автономии. Это не забор, чтобы не пускать других, а щит, защищающий внутреннюю </w:t>
      </w:r>
      <w:proofErr w:type="spellStart"/>
      <w:r w:rsidRPr="0084210B">
        <w:rPr>
          <w:sz w:val="28"/>
          <w:szCs w:val="28"/>
          <w:lang w:val="en-US" w:eastAsia="en-US"/>
        </w:rPr>
        <w:t>логику</w:t>
      </w:r>
      <w:proofErr w:type="spellEnd"/>
      <w:r w:rsidRPr="0084210B">
        <w:rPr>
          <w:sz w:val="28"/>
          <w:szCs w:val="28"/>
          <w:lang w:val="en-US" w:eastAsia="en-US"/>
        </w:rPr>
        <w:t xml:space="preserve">. </w:t>
      </w:r>
      <w:r w:rsidRPr="00CC4D83">
        <w:rPr>
          <w:sz w:val="28"/>
          <w:szCs w:val="28"/>
          <w:lang w:val="ru-RU" w:eastAsia="en-US"/>
        </w:rPr>
        <w:t>Бизнес, который не может исключать, в конечном итоге будет удовлетворять самые насущные потребности. Платформа, которая не может отстранять , в конечном итоге будет захвачена. Команда, которая не может сказать «нет», вскоре перестанет служить какой-либо цели, кроме собственного выживания. Автономия — это не чувство. Это структура, состоящая из выбора, отказов, границ и правил, которые остаются в силе даже при нарастающем давлении.</w:t>
      </w:r>
    </w:p>
    <w:p w14:paraId="53D75A7D"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Не существует безграничных систем, которые бы существовали вечно. В природе, в программном обеспечении, в управлении и в бизнесе стабильность создается искусственно. Она является результатом не </w:t>
      </w:r>
      <w:r w:rsidRPr="00CC4D83">
        <w:rPr>
          <w:sz w:val="28"/>
          <w:szCs w:val="28"/>
          <w:lang w:val="ru-RU" w:eastAsia="en-US"/>
        </w:rPr>
        <w:lastRenderedPageBreak/>
        <w:t>доброй воли или намерений, а правил, которые последовательно соблюдаются. Самые устойчивые системы — не самые гибкие, а самые разборчивые. Их способность к долгосрочному существованию строится не только на открытости, но и на ограничениях, на преднамеренном исключении того, что не служит основной цели.</w:t>
      </w:r>
    </w:p>
    <w:p w14:paraId="07B744B5"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Это не призыв к закостенению. Здоровые системы адаптируются. Они развиваются. Но они делают это вдоль оси, определяемой их собственной внутренней грамматикой, а не влиянием внешнего шума. Система, которая разумно исключает, становится более, а не менее, способной взаимодействовать с миром. Она не постоянно разрывается изнутри. Она сохраняет целостность. И благодаря этой целостности она может действовать с точностью.</w:t>
      </w:r>
    </w:p>
    <w:p w14:paraId="1CD37852"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Строить ради стабильности — значит не отвергать рост. Это значит отвергать недифференцированный рост. Это значит настаивать на том, что добавляемое должно поддерживать замысел, а не просто расширять </w:t>
      </w:r>
      <w:r w:rsidRPr="00CC4D83">
        <w:rPr>
          <w:sz w:val="28"/>
          <w:szCs w:val="28"/>
          <w:lang w:val="ru-RU" w:eastAsia="en-US"/>
        </w:rPr>
        <w:lastRenderedPageBreak/>
        <w:t>его. Это значит понимать, что чем сложнее становится система, тем безжалостнее она должна быть в выборе того, что не следует допускать.</w:t>
      </w:r>
    </w:p>
    <w:p w14:paraId="77BBADD7"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Исключение — не враг включения. Именно оно делает включение значимым. Когда компания, команда или организация включают кого-то, это должно что-то значить. Этот смысл существует только тогда, когда есть стандарты — когда не все попадают в группу. Сила приглашения заключается в его конкретности.</w:t>
      </w:r>
    </w:p>
    <w:p w14:paraId="7608F8F4"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Система, которая ни от чего не отказывается, не может существовать. Бизнес, который потакает всему, будет гнуться, пока не сломается. Команда, потерявшая способность говорить «нет», растворится в покорности. А организация, которая рассматривает открытость как добродетель без структуры, в конечном итоге будет формироваться теми, кто громче всех кричит или предъявляет самые высокие требования, а не теми, кто разделяет её миссию.</w:t>
      </w:r>
    </w:p>
    <w:p w14:paraId="51439F8D"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Дизайн по своей сути — это отбор. Это формирование формы посредством исключения. И каждая </w:t>
      </w:r>
      <w:r w:rsidRPr="00CC4D83">
        <w:rPr>
          <w:sz w:val="28"/>
          <w:szCs w:val="28"/>
          <w:lang w:val="ru-RU" w:eastAsia="en-US"/>
        </w:rPr>
        <w:lastRenderedPageBreak/>
        <w:t>долговечная структура, в любой области, имеет в своей основе нечто, что нельзя скомпрометировать. Защита этой основы — это не мелочность. Это условие существования смысла. Именно так вещи сохраняются.</w:t>
      </w:r>
    </w:p>
    <w:p w14:paraId="2A4CC841" w14:textId="6B3B9C2A" w:rsidR="0084210B" w:rsidRPr="00CC4D83" w:rsidRDefault="0084210B" w:rsidP="00ED71B0">
      <w:pPr>
        <w:spacing w:before="0" w:line="360" w:lineRule="auto"/>
        <w:ind w:right="0"/>
        <w:rPr>
          <w:sz w:val="28"/>
          <w:szCs w:val="28"/>
          <w:lang w:val="ru-RU" w:eastAsia="en-US"/>
        </w:rPr>
      </w:pPr>
      <w:r w:rsidRPr="00CC4D83">
        <w:rPr>
          <w:sz w:val="28"/>
          <w:szCs w:val="28"/>
          <w:lang w:val="ru-RU" w:eastAsia="en-US"/>
        </w:rPr>
        <w:t xml:space="preserve"> </w:t>
      </w:r>
    </w:p>
    <w:p w14:paraId="61387DBA" w14:textId="0B449044" w:rsidR="0084210B" w:rsidRPr="00CC4D83" w:rsidRDefault="0084210B" w:rsidP="00ED71B0">
      <w:pPr>
        <w:spacing w:before="0" w:line="360" w:lineRule="auto"/>
        <w:ind w:right="0"/>
        <w:rPr>
          <w:sz w:val="28"/>
          <w:szCs w:val="28"/>
          <w:lang w:val="ru-RU" w:eastAsia="en-US"/>
        </w:rPr>
      </w:pPr>
    </w:p>
    <w:p w14:paraId="4F3C222F" w14:textId="77777777" w:rsidR="0084210B" w:rsidRPr="00CC4D83" w:rsidRDefault="0084210B" w:rsidP="00ED71B0">
      <w:pPr>
        <w:pStyle w:val="Heading1"/>
        <w:spacing w:line="360" w:lineRule="auto"/>
        <w:rPr>
          <w:lang w:val="ru-RU" w:eastAsia="en-US"/>
        </w:rPr>
      </w:pPr>
      <w:bookmarkStart w:id="8" w:name="_Toc223615833"/>
      <w:r w:rsidRPr="00CC4D83">
        <w:rPr>
          <w:lang w:val="ru-RU" w:eastAsia="en-US"/>
        </w:rPr>
        <w:lastRenderedPageBreak/>
        <w:t>ГЛАВА 8: ЧТО ЭТО ЗНАЧИТ ДЛЯ ПРИНЯТИЯ ДЕЛОВЫХ РЕШЕНИЙ</w:t>
      </w:r>
      <w:bookmarkEnd w:id="8"/>
    </w:p>
    <w:p w14:paraId="163F0E47" w14:textId="605F2AE3" w:rsidR="00641837" w:rsidRPr="00CC4D83" w:rsidRDefault="00641837" w:rsidP="00ED71B0">
      <w:pPr>
        <w:spacing w:before="100" w:beforeAutospacing="1" w:after="100" w:afterAutospacing="1" w:line="360" w:lineRule="auto"/>
        <w:ind w:right="0"/>
        <w:rPr>
          <w:sz w:val="28"/>
          <w:szCs w:val="28"/>
          <w:lang w:val="ru-RU" w:eastAsia="en-US"/>
        </w:rPr>
      </w:pPr>
    </w:p>
    <w:p w14:paraId="50F84834" w14:textId="1AFDD0C6"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основе каждого делового решения лежит архитектурный вопрос: какую структуру укрепляет это действие? Ведь хотя большинство решений принимаются с точки зрения возможностей — прогнозов доходов, стратегического соответствия, потенциала для переговоров — более глубокие последствия проявляются не через немедленные выгоды или убытки, а через форму, которую они накладывают на предприятие. Замысел, а не намерение, определяет то, что останется надолго. И важнейшая особенность грамотного проектирования заключается не только в том, что разрешено, но и в том, что по умолчанию исключено.</w:t>
      </w:r>
    </w:p>
    <w:p w14:paraId="5FF6D8A4"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На практике это начинается с отбора. Слишком часто компании полагаются на переговоры для разрешения несоответствий. Предложение рассматривается, обсуждается, дорабатывается до соответствия </w:t>
      </w:r>
      <w:r w:rsidRPr="00CC4D83">
        <w:rPr>
          <w:sz w:val="28"/>
          <w:szCs w:val="28"/>
          <w:lang w:val="ru-RU" w:eastAsia="en-US"/>
        </w:rPr>
        <w:lastRenderedPageBreak/>
        <w:t>требованиям и отклоняется только на этапе исчерпания возможностей. Но к тому времени уже понесены затраты: время, энергия, внутренняя неразбериха. Отбор меняет этот процесс. Вместо того чтобы принимать предложение по умолчанию и корректировать его путем обсуждения, он вносит ясность с самого начала. То, что соответствует требованиям, проходит дальше. То, что искажает, отбрасывается до обсуждения. Это не отказ от переговоров — это защита здравого смысла.</w:t>
      </w:r>
    </w:p>
    <w:p w14:paraId="1BE1FF0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В основе этого анализа лежит один непреклонный вопрос: что, если принято, нельзя отменить? Легко представить себе решения как нечто изменчивое, соглашения как подлежащие изменению, а структуры как постоянно пересматриваемые. Но многие решения закрепляются. Запущенная линейка продуктов становится частью общественных ожиданий. Вступившее в партнерство меняет внутренние ритмы. Ценовая политика, однажды принятая, сопротивляется отмене. Самые сложные решения для отмены — это те, которые вначале кажутся </w:t>
      </w:r>
      <w:r w:rsidRPr="00CC4D83">
        <w:rPr>
          <w:sz w:val="28"/>
          <w:szCs w:val="28"/>
          <w:lang w:val="ru-RU" w:eastAsia="en-US"/>
        </w:rPr>
        <w:lastRenderedPageBreak/>
        <w:t>незначительными. И единственная защита от их необратимости — это дисциплина раннего анализа.</w:t>
      </w:r>
    </w:p>
    <w:p w14:paraId="48021F50"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Эта дисциплина требует от предприятий научиться измерять искажения, а не только выручку. Искушение приравнивать высокий доход к хорошему соответствию потребностям широко распространено, но вводит в заблуждение. Выручка может скрывать снижение доходов. Она может быть связана с клиентом, чьи требования меняют рабочие процессы, чье присутствие меняет тон общения, чье влияние сбивает организацию с курса. Искажения могут быть незаметными: изменение языка, задержка в реализации плана, растущее ощущение того, что бизнес больше не принимает собственные решения. Эти эффекты незаметно накапливаются и, если их не отслеживать, продолжают накапливаться до тех пор, пока структура не начнет перегибаться.</w:t>
      </w:r>
    </w:p>
    <w:p w14:paraId="1478237F"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Чтобы предотвратить этот перекос, защита ядра должна предшествовать расширению периферии. Бизнес, который позволяет своему центру </w:t>
      </w:r>
      <w:r w:rsidRPr="00CC4D83">
        <w:rPr>
          <w:sz w:val="28"/>
          <w:szCs w:val="28"/>
          <w:lang w:val="ru-RU" w:eastAsia="en-US"/>
        </w:rPr>
        <w:lastRenderedPageBreak/>
        <w:t>раствориться — своим ценностям, своей логике процессов, своему внутреннему темпу — обнаружит, что весь рост превращается в шум. Без ядра исчезает целостность. А без целостности бизнес теряет и свою идентичность, и влияние. Защита ядра не означает избегание роста. Это означает обеспечение того, чтобы рост поддерживал центр, а не поглощал его.</w:t>
      </w:r>
    </w:p>
    <w:p w14:paraId="5FF67409"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Управление, часто упоминаемое как решение проблемы сложности, не может исправить то, что допускает несовершенство конструкции. Новые структуры надзора, дополнительные уровни контроля, расширенные режимы соблюдения требований — всё это служит лишь для управления тем, чего никогда не должно было быть. К тому времени, когда управление становится необходимым для сдерживания дисфункции, ущерб уже становится институциональным. Структура должна предшествовать политике. Если фундамент согласован, требуется меньше правил. Если нет, никакое количество политик не будет достаточным.</w:t>
      </w:r>
    </w:p>
    <w:p w14:paraId="0CCE6041"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Вот почему отказ не может быть импровизированным. Он должен быть заложен изначально. Он должен проявляться не только как личное суждение, но и как системная способность. Команды должны быть подготовлены и уполномочены на отказ. Отдел продаж должен знать, от каких клиентов следует отказаться. Отдел разработки продукта должен знать, какие запросы следует отклонить. Отдел стратегии должен знать, какие возможности противоречат намеченному плану. Отказ должен присутствовать в процессе, а не только в кризисных ситуациях. Он должен быть функцией замысла, а не симптомом конфликта.</w:t>
      </w:r>
    </w:p>
    <w:p w14:paraId="644F4F10"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Свобода, которую так часто представляют как психологическое или культурное состояние, на самом деле является архитектурной. Организация свободна действовать только в том случае, если ее системы поддерживают свободу выбора. Без этой поддержки — если каждый шаг диктуется сроками, обязательствами, контрактами и ожиданиями — свобода превращается в театр. Внешние признаки </w:t>
      </w:r>
      <w:r w:rsidRPr="00CC4D83">
        <w:rPr>
          <w:sz w:val="28"/>
          <w:szCs w:val="28"/>
          <w:lang w:val="ru-RU" w:eastAsia="en-US"/>
        </w:rPr>
        <w:lastRenderedPageBreak/>
        <w:t>автономии сохраняются, но внутренняя логика становится реактивной. Для построения свободы бизнес должен внедрить механизмы, сохраняющие свободу выбора: низкие накладные расходы, высокая ясность, минимальная взаимосвязь, четко определенные границы.</w:t>
      </w:r>
    </w:p>
    <w:p w14:paraId="51991485"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Эта ясность порождает стабильность. А стабильность — это не инерция, а стратегический актив. В нестабильной среде стабильная компания обладает большей способностью мыслить. Она не тратит энергию на сортировку проблем. Она не гонится за выживанием в ущерб согласованности. Ее направление остается понятным как внутри компании, так и за ее пределами. Заинтересованные стороны реагируют не с сомнением, а с уверенностью. И из этого доверия возникает редкая форма рычага влияния: способность направлять, а не следовать за другими.</w:t>
      </w:r>
    </w:p>
    <w:p w14:paraId="78B507E2"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Однако, пожалуй, наиболее радикальное следствие заключается в следующем: во многих случаях </w:t>
      </w:r>
      <w:r w:rsidRPr="00CC4D83">
        <w:rPr>
          <w:sz w:val="28"/>
          <w:szCs w:val="28"/>
          <w:lang w:val="ru-RU" w:eastAsia="en-US"/>
        </w:rPr>
        <w:lastRenderedPageBreak/>
        <w:t>неучастие является оптимальным. Отказ от целой категории товаров, уход с рынка, отказ от тренда — это не признаки колебания, а продуманные действия. Мир вознаграждает активность, видимость , движение . Но предприятие, которое выживает, часто оказывается тем, которое отступает. Тем, кто позволяет циклу пройти. Тем, кто ждет не из страха, а из принципа.</w:t>
      </w:r>
    </w:p>
    <w:p w14:paraId="53FC5393"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конечном счете, хорошие деловые решения — это не те, которые максимизируют немедленные результаты. Это те, которые сохраняют будущие возможности, укрепляют основу и уменьшают ненужную сложность. Они не реактивны, а заранее спланированы. Они не гонятся за возможностями — они их фильтруют. И благодаря этой фильтрации они создают не только прибыль, но и форму.</w:t>
      </w:r>
    </w:p>
    <w:p w14:paraId="121F0C97"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Вести бизнес — это не просто действовать. Это создавать систему, которая может действовать, не теряя себя. Это создание начинается не с амбиций, а с </w:t>
      </w:r>
      <w:r w:rsidRPr="00CC4D83">
        <w:rPr>
          <w:sz w:val="28"/>
          <w:szCs w:val="28"/>
          <w:lang w:val="ru-RU" w:eastAsia="en-US"/>
        </w:rPr>
        <w:lastRenderedPageBreak/>
        <w:t>отказа. И из этого отказа всё остальное приобретает вес.</w:t>
      </w:r>
    </w:p>
    <w:p w14:paraId="4C32BCB2" w14:textId="3D97A8B0" w:rsidR="0084210B" w:rsidRPr="00CC4D83" w:rsidRDefault="0084210B" w:rsidP="00ED71B0">
      <w:pPr>
        <w:spacing w:before="0" w:line="360" w:lineRule="auto"/>
        <w:ind w:right="0"/>
        <w:rPr>
          <w:sz w:val="28"/>
          <w:szCs w:val="28"/>
          <w:lang w:val="ru-RU" w:eastAsia="en-US"/>
        </w:rPr>
      </w:pPr>
      <w:r w:rsidRPr="00CC4D83">
        <w:rPr>
          <w:sz w:val="28"/>
          <w:szCs w:val="28"/>
          <w:lang w:val="ru-RU" w:eastAsia="en-US"/>
        </w:rPr>
        <w:t xml:space="preserve"> </w:t>
      </w:r>
    </w:p>
    <w:p w14:paraId="64E88B03" w14:textId="3DFD2A6B" w:rsidR="0084210B" w:rsidRPr="00CC4D83" w:rsidRDefault="0084210B" w:rsidP="00ED71B0">
      <w:pPr>
        <w:spacing w:before="0" w:line="360" w:lineRule="auto"/>
        <w:ind w:right="0"/>
        <w:rPr>
          <w:sz w:val="28"/>
          <w:szCs w:val="28"/>
          <w:lang w:val="ru-RU" w:eastAsia="en-US"/>
        </w:rPr>
      </w:pPr>
    </w:p>
    <w:p w14:paraId="4829CE40" w14:textId="77777777" w:rsidR="0084210B" w:rsidRPr="00CC4D83" w:rsidRDefault="0084210B" w:rsidP="00ED71B0">
      <w:pPr>
        <w:pStyle w:val="Heading1"/>
        <w:spacing w:line="360" w:lineRule="auto"/>
        <w:rPr>
          <w:lang w:val="ru-RU" w:eastAsia="en-US"/>
        </w:rPr>
      </w:pPr>
      <w:bookmarkStart w:id="9" w:name="_Toc223615834"/>
      <w:r w:rsidRPr="00CC4D83">
        <w:rPr>
          <w:lang w:val="ru-RU" w:eastAsia="en-US"/>
        </w:rPr>
        <w:lastRenderedPageBreak/>
        <w:t>ГЛАВА 9: ПОЧЕМУ ЭТУ ЛОГИКУ РЕДКО ПРЕПОДАЮТ</w:t>
      </w:r>
      <w:bookmarkEnd w:id="9"/>
    </w:p>
    <w:p w14:paraId="734F2ACD" w14:textId="00BDA145" w:rsidR="00641837" w:rsidRDefault="002C26B7" w:rsidP="00ED71B0">
      <w:pPr>
        <w:spacing w:before="100" w:beforeAutospacing="1" w:after="100" w:afterAutospacing="1" w:line="360" w:lineRule="auto"/>
        <w:ind w:right="0"/>
        <w:rPr>
          <w:sz w:val="28"/>
          <w:szCs w:val="28"/>
          <w:lang w:val="en-US" w:eastAsia="en-US"/>
        </w:rPr>
      </w:pPr>
      <w:r w:rsidRPr="002C26B7">
        <w:rPr>
          <w:noProof/>
          <w:sz w:val="28"/>
          <w:szCs w:val="28"/>
          <w:lang w:val="en-US" w:eastAsia="en-US"/>
        </w:rPr>
        <w:drawing>
          <wp:inline distT="0" distB="0" distL="0" distR="0" wp14:anchorId="05E08A9E" wp14:editId="382C9906">
            <wp:extent cx="3915321" cy="3772426"/>
            <wp:effectExtent l="0" t="0" r="9525" b="0"/>
            <wp:docPr id="3155131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513184" name=""/>
                    <pic:cNvPicPr/>
                  </pic:nvPicPr>
                  <pic:blipFill>
                    <a:blip r:embed="rId14">
                      <a:extLst>
                        <a:ext uri="{BEBA8EAE-BF5A-486C-A8C5-ECC9F3942E4B}">
                          <a14:imgProps xmlns:a14="http://schemas.microsoft.com/office/drawing/2010/main">
                            <a14:imgLayer r:embed="rId15">
                              <a14:imgEffect>
                                <a14:saturation sat="0"/>
                              </a14:imgEffect>
                            </a14:imgLayer>
                          </a14:imgProps>
                        </a:ext>
                      </a:extLst>
                    </a:blip>
                    <a:stretch>
                      <a:fillRect/>
                    </a:stretch>
                  </pic:blipFill>
                  <pic:spPr>
                    <a:xfrm>
                      <a:off x="0" y="0"/>
                      <a:ext cx="3915321" cy="3772426"/>
                    </a:xfrm>
                    <a:prstGeom prst="rect">
                      <a:avLst/>
                    </a:prstGeom>
                  </pic:spPr>
                </pic:pic>
              </a:graphicData>
            </a:graphic>
          </wp:inline>
        </w:drawing>
      </w:r>
    </w:p>
    <w:p w14:paraId="06DA5721" w14:textId="2AB16A7E"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Логика отказа — дисциплина выбора того, к чему не стремиться, что не создавать, что не принимать — неудобно вписывается в доминирующий язык бизнес-образования. Нарративы строятся вокруг расширения, завоевания и трансформации. Показатели успеха определяются кривыми роста и проникновением на </w:t>
      </w:r>
      <w:r w:rsidRPr="00CC4D83">
        <w:rPr>
          <w:sz w:val="28"/>
          <w:szCs w:val="28"/>
          <w:lang w:val="ru-RU" w:eastAsia="en-US"/>
        </w:rPr>
        <w:lastRenderedPageBreak/>
        <w:t>рынок. Основателей прославляют за готовность к риску, а не за сдержанность. Герой в этих историях говорит «да». Отказ, если он и появляется, — это лишь сноска, часто переосмысливаемая как упущенная возможность или провал амбиций.</w:t>
      </w:r>
    </w:p>
    <w:p w14:paraId="014D335B"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Это искажение не просто риторическое. Оно влияет на то, как обучают, изучают и в конечном итоге принимают решения. В бизнес-кейсах акцент делается на победах, а не на выносливости. Результаты измеряются количеством выходов из бизнеса и оценками стоимости, а не стабильностью, сохраняющейся с течением времени. Компания, которая удваивает выручку за двенадцать месяцев, получает больше внимания, чем та, которая сохраняет стабильность в течение десяти лет. В результате внутренние механизмы сдерживания — отбор, отказ, культурная защита, ограничения в проектировании — рассматриваются не как основные дисциплины, а как исключения.</w:t>
      </w:r>
    </w:p>
    <w:p w14:paraId="09B7DD8A"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 xml:space="preserve">Отказ лишен героического очарования. Он тих, не транслируется по телевидению, часто неправильно понимается. Он не заявляет о себе в пресс-релизах и не привлекает внимания инвесторов. В компании, которая решила </w:t>
      </w:r>
      <w:r w:rsidRPr="00CC4D83">
        <w:rPr>
          <w:i/>
          <w:iCs/>
          <w:sz w:val="28"/>
          <w:szCs w:val="28"/>
          <w:lang w:val="ru-RU" w:eastAsia="en-US"/>
        </w:rPr>
        <w:t xml:space="preserve">не </w:t>
      </w:r>
      <w:r w:rsidRPr="00CC4D83">
        <w:rPr>
          <w:sz w:val="28"/>
          <w:szCs w:val="28"/>
          <w:lang w:val="ru-RU" w:eastAsia="en-US"/>
        </w:rPr>
        <w:t xml:space="preserve">расширяться, </w:t>
      </w:r>
      <w:r w:rsidRPr="00CC4D83">
        <w:rPr>
          <w:i/>
          <w:iCs/>
          <w:sz w:val="28"/>
          <w:szCs w:val="28"/>
          <w:lang w:val="ru-RU" w:eastAsia="en-US"/>
        </w:rPr>
        <w:t xml:space="preserve">не </w:t>
      </w:r>
      <w:r w:rsidRPr="00CC4D83">
        <w:rPr>
          <w:sz w:val="28"/>
          <w:szCs w:val="28"/>
          <w:lang w:val="ru-RU" w:eastAsia="en-US"/>
        </w:rPr>
        <w:t xml:space="preserve">привлекать средства, </w:t>
      </w:r>
      <w:r w:rsidRPr="00CC4D83">
        <w:rPr>
          <w:i/>
          <w:iCs/>
          <w:sz w:val="28"/>
          <w:szCs w:val="28"/>
          <w:lang w:val="ru-RU" w:eastAsia="en-US"/>
        </w:rPr>
        <w:t xml:space="preserve">не </w:t>
      </w:r>
      <w:r w:rsidRPr="00CC4D83">
        <w:rPr>
          <w:sz w:val="28"/>
          <w:szCs w:val="28"/>
          <w:lang w:val="ru-RU" w:eastAsia="en-US"/>
        </w:rPr>
        <w:t>гнаться за трендом, нет грандиозной сюжетной линии. Но эти решения, хотя и невидимые, часто определяют, кто останется на плаву, когда нестабильность уничтожает чрезмерно развитые компании.</w:t>
      </w:r>
    </w:p>
    <w:p w14:paraId="6DBAA271"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Краткосрочный успех ослепляет. Первые результаты ошибочного решения могут казаться блестящими. Проблемный клиент может принести прибыль. Спешно выпущенный продукт может привлечь внимание. Безрассудное расширение может сигнализировать о нарастающем импульсе. Но за цифрами начинаются структурные разрушения — медленные, незаметные, трудноотслеживаемые. Системы испытывают напряжение из-за неэффективной работы. Культура меняется под влиянием исключений. Направление деятельности </w:t>
      </w:r>
      <w:r w:rsidRPr="00CC4D83">
        <w:rPr>
          <w:sz w:val="28"/>
          <w:szCs w:val="28"/>
          <w:lang w:val="ru-RU" w:eastAsia="en-US"/>
        </w:rPr>
        <w:lastRenderedPageBreak/>
        <w:t>размывается из-за оппортунизма. И к тому времени, когда эти последствия отразятся в балансе, цена отмены оказывается очень высока.</w:t>
      </w:r>
    </w:p>
    <w:p w14:paraId="2BF6ADF1"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Об этом ущербе редко рассказывают, потому что его редко видят. Структурную эрозию трудно запечатлеть на фотографиях. Ее нельзя отобразить на графике или обобщить в заголовке. Она проявляется в утрате морали, в расшатывании идентичности, во внутреннем конфликте по поводу того, чем становится бизнес. И поскольку эти показатели трудно поддаются количественной оценке, их игнорируют или недооценивают. Образование отдает предпочтение действию, а не бездействию, и тем более воздержанию.</w:t>
      </w:r>
    </w:p>
    <w:p w14:paraId="317BD38A"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Учебные курсы строятся вокруг моделей движения. Стратегические концепции предполагают, что движение желательно. Альтернативные издержки рассматриваются как издержки бездействия. Редко они рассматриваются как издержки искажения при совершении неправильных действий. Студентов учат </w:t>
      </w:r>
      <w:r w:rsidRPr="00CC4D83">
        <w:rPr>
          <w:sz w:val="28"/>
          <w:szCs w:val="28"/>
          <w:lang w:val="ru-RU" w:eastAsia="en-US"/>
        </w:rPr>
        <w:lastRenderedPageBreak/>
        <w:t xml:space="preserve">реагировать — действовать быстро, широко вовлекаться, быстро масштабироваться. Осторожность допускается только в сочетании с очевидным риском. </w:t>
      </w:r>
      <w:proofErr w:type="spellStart"/>
      <w:r w:rsidRPr="0084210B">
        <w:rPr>
          <w:sz w:val="28"/>
          <w:szCs w:val="28"/>
          <w:lang w:val="en-US" w:eastAsia="en-US"/>
        </w:rPr>
        <w:t>Редко</w:t>
      </w:r>
      <w:proofErr w:type="spellEnd"/>
      <w:r w:rsidRPr="0084210B">
        <w:rPr>
          <w:sz w:val="28"/>
          <w:szCs w:val="28"/>
          <w:lang w:val="en-US" w:eastAsia="en-US"/>
        </w:rPr>
        <w:t xml:space="preserve"> </w:t>
      </w:r>
      <w:proofErr w:type="spellStart"/>
      <w:r w:rsidRPr="0084210B">
        <w:rPr>
          <w:sz w:val="28"/>
          <w:szCs w:val="28"/>
          <w:lang w:val="en-US" w:eastAsia="en-US"/>
        </w:rPr>
        <w:t>осторожность</w:t>
      </w:r>
      <w:proofErr w:type="spellEnd"/>
      <w:r w:rsidRPr="0084210B">
        <w:rPr>
          <w:sz w:val="28"/>
          <w:szCs w:val="28"/>
          <w:lang w:val="en-US" w:eastAsia="en-US"/>
        </w:rPr>
        <w:t xml:space="preserve"> </w:t>
      </w:r>
      <w:proofErr w:type="spellStart"/>
      <w:r w:rsidRPr="0084210B">
        <w:rPr>
          <w:sz w:val="28"/>
          <w:szCs w:val="28"/>
          <w:lang w:val="en-US" w:eastAsia="en-US"/>
        </w:rPr>
        <w:t>рассматривается</w:t>
      </w:r>
      <w:proofErr w:type="spellEnd"/>
      <w:r w:rsidRPr="0084210B">
        <w:rPr>
          <w:sz w:val="28"/>
          <w:szCs w:val="28"/>
          <w:lang w:val="en-US" w:eastAsia="en-US"/>
        </w:rPr>
        <w:t xml:space="preserve"> </w:t>
      </w:r>
      <w:proofErr w:type="spellStart"/>
      <w:r w:rsidRPr="0084210B">
        <w:rPr>
          <w:sz w:val="28"/>
          <w:szCs w:val="28"/>
          <w:lang w:val="en-US" w:eastAsia="en-US"/>
        </w:rPr>
        <w:t>как</w:t>
      </w:r>
      <w:proofErr w:type="spellEnd"/>
      <w:r w:rsidRPr="0084210B">
        <w:rPr>
          <w:sz w:val="28"/>
          <w:szCs w:val="28"/>
          <w:lang w:val="en-US" w:eastAsia="en-US"/>
        </w:rPr>
        <w:t xml:space="preserve"> позитивный акт проектирования.</w:t>
      </w:r>
    </w:p>
    <w:p w14:paraId="766F1891"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Если и изучают неудачи, то делают это слишком поздно. Анализ начинается после краха — когда заявления о банкротстве становятся достоянием общественности, когда увольнения попадают в новости, когда стоимость акций для акционеров испаряется. Но к этому моменту коренные решения, приведшие к краху, уже не видны. Первое несоответствие, первое превышение полномочий, первый несостоявшийся отказ — всё это погребено под годами накопленных компромиссов. Дело превращается в посмертный анализ, а не в урок о том, как предотвратить откат назад .</w:t>
      </w:r>
    </w:p>
    <w:p w14:paraId="1F0E5ECD"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Хрупкость, которая должна быть первостепенной задачей, недооценивается. Системы считаются гибкими до тех пор, пока это не перестаёт быть так. </w:t>
      </w:r>
      <w:r w:rsidRPr="00CC4D83">
        <w:rPr>
          <w:sz w:val="28"/>
          <w:szCs w:val="28"/>
          <w:lang w:val="ru-RU" w:eastAsia="en-US"/>
        </w:rPr>
        <w:lastRenderedPageBreak/>
        <w:t xml:space="preserve">Предполагалось, что предприятия восстанавливаются, пока это не перестаёт происходить. Постепенное давление несовместимого роста ошибочно воспринимается как «болезни роста». Считалось, что команды, находящиеся в стрессовой ситуации, адаптируются. В этом оптимизме упускается из виду тот факт, что целостность, однажды нарушенная, не может быть легко восстановлена. </w:t>
      </w:r>
      <w:proofErr w:type="spellStart"/>
      <w:r w:rsidRPr="0084210B">
        <w:rPr>
          <w:sz w:val="28"/>
          <w:szCs w:val="28"/>
          <w:lang w:val="en-US" w:eastAsia="en-US"/>
        </w:rPr>
        <w:t>Хрупкость</w:t>
      </w:r>
      <w:proofErr w:type="spellEnd"/>
      <w:r w:rsidRPr="0084210B">
        <w:rPr>
          <w:sz w:val="28"/>
          <w:szCs w:val="28"/>
          <w:lang w:val="en-US" w:eastAsia="en-US"/>
        </w:rPr>
        <w:t xml:space="preserve"> — </w:t>
      </w:r>
      <w:proofErr w:type="spellStart"/>
      <w:r w:rsidRPr="0084210B">
        <w:rPr>
          <w:sz w:val="28"/>
          <w:szCs w:val="28"/>
          <w:lang w:val="en-US" w:eastAsia="en-US"/>
        </w:rPr>
        <w:t>это</w:t>
      </w:r>
      <w:proofErr w:type="spellEnd"/>
      <w:r w:rsidRPr="0084210B">
        <w:rPr>
          <w:sz w:val="28"/>
          <w:szCs w:val="28"/>
          <w:lang w:val="en-US" w:eastAsia="en-US"/>
        </w:rPr>
        <w:t xml:space="preserve"> </w:t>
      </w:r>
      <w:proofErr w:type="spellStart"/>
      <w:r w:rsidRPr="0084210B">
        <w:rPr>
          <w:sz w:val="28"/>
          <w:szCs w:val="28"/>
          <w:lang w:val="en-US" w:eastAsia="en-US"/>
        </w:rPr>
        <w:t>не</w:t>
      </w:r>
      <w:proofErr w:type="spellEnd"/>
      <w:r w:rsidRPr="0084210B">
        <w:rPr>
          <w:sz w:val="28"/>
          <w:szCs w:val="28"/>
          <w:lang w:val="en-US" w:eastAsia="en-US"/>
        </w:rPr>
        <w:t xml:space="preserve"> отсутствие силы. Это накопление скрытого напряжения.</w:t>
      </w:r>
    </w:p>
    <w:p w14:paraId="0557962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В нынешних условиях границы кажутся неамбициозными. Компания, которая ограничивает свой ассортимент, отказывается от неподходящих клиентов или избегает определенных рынков, воспринимается как консервативная, осторожная , менее дальновидная. Даже когда такие решения стратегически важны, их рассматривают как упущенную возможность. Инвесторы стремятся к масштабу. Аналитики стремятся к расширению. Заинтересованные стороны ожидают прозрачности. Отказ от определенных путей почти никогда не </w:t>
      </w:r>
      <w:r w:rsidRPr="00CC4D83">
        <w:rPr>
          <w:sz w:val="28"/>
          <w:szCs w:val="28"/>
          <w:lang w:val="ru-RU" w:eastAsia="en-US"/>
        </w:rPr>
        <w:lastRenderedPageBreak/>
        <w:t>вознаграждается в краткосрочной перспективе — несмотря на то, что зачастую именно это обеспечивает долгосрочную жизнеспособность.</w:t>
      </w:r>
    </w:p>
    <w:p w14:paraId="0C27E1B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Стабильность, при всей своей мощи, лишена очарования. О ней трудно рассказать, трудно драматизировать. Бизнес, сохраняющий свою форму год за годом, может достигать чего-то экстраординарного, но он не похож на истории, которые доминируют в презентациях и конкурсах бизнес-школ. Это не разрушитель. Это не единорог. Это просто целостный, тихо существующий бизнес, в то время как другие рушатся .</w:t>
      </w:r>
    </w:p>
    <w:p w14:paraId="52C27ECC" w14:textId="29C0575B" w:rsidR="0084210B" w:rsidRPr="00CC4D83" w:rsidRDefault="003A6738"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 </w:t>
      </w:r>
    </w:p>
    <w:p w14:paraId="0A8733AD" w14:textId="39F2F64C" w:rsidR="0084210B" w:rsidRPr="00CC4D83" w:rsidRDefault="0084210B" w:rsidP="00ED71B0">
      <w:pPr>
        <w:spacing w:before="0" w:line="360" w:lineRule="auto"/>
        <w:ind w:right="0"/>
        <w:rPr>
          <w:sz w:val="28"/>
          <w:szCs w:val="28"/>
          <w:lang w:val="ru-RU" w:eastAsia="en-US"/>
        </w:rPr>
      </w:pPr>
      <w:r w:rsidRPr="00CC4D83">
        <w:rPr>
          <w:sz w:val="28"/>
          <w:szCs w:val="28"/>
          <w:lang w:val="ru-RU" w:eastAsia="en-US"/>
        </w:rPr>
        <w:t xml:space="preserve"> </w:t>
      </w:r>
    </w:p>
    <w:p w14:paraId="7FD625F9" w14:textId="77777777" w:rsidR="0084210B" w:rsidRPr="00CC4D83" w:rsidRDefault="0084210B" w:rsidP="00ED71B0">
      <w:pPr>
        <w:pStyle w:val="Heading1"/>
        <w:spacing w:line="360" w:lineRule="auto"/>
        <w:rPr>
          <w:lang w:val="ru-RU" w:eastAsia="en-US"/>
        </w:rPr>
      </w:pPr>
      <w:bookmarkStart w:id="10" w:name="_Toc223615835"/>
      <w:r w:rsidRPr="00CC4D83">
        <w:rPr>
          <w:lang w:val="ru-RU" w:eastAsia="en-US"/>
        </w:rPr>
        <w:lastRenderedPageBreak/>
        <w:t>ГЛАВА 10: ОТВЕТЫ С ТОЧКИ ЗРЕНИЯ КЛИЕНТОВ, ОТ КЛИЕНТО-ОРИЕНТИРОВАННЫХ КОМПАНИЙ И ОТ МОНОПОЛИЙ, КОТОРЫЕ, ПО-ВИДИМОМУ, НЕ ЗАБОТЯТСЯ ОБ ЭТОМ</w:t>
      </w:r>
      <w:bookmarkEnd w:id="10"/>
    </w:p>
    <w:p w14:paraId="2A22A7EB" w14:textId="52E4187F" w:rsidR="002C26B7" w:rsidRPr="00CC4D83" w:rsidRDefault="002C26B7" w:rsidP="002C26B7">
      <w:pPr>
        <w:spacing w:before="100" w:beforeAutospacing="1" w:after="100" w:afterAutospacing="1" w:line="360" w:lineRule="auto"/>
        <w:ind w:right="0"/>
        <w:jc w:val="center"/>
        <w:rPr>
          <w:sz w:val="28"/>
          <w:szCs w:val="28"/>
          <w:lang w:val="ru-RU" w:eastAsia="en-US"/>
        </w:rPr>
      </w:pPr>
    </w:p>
    <w:p w14:paraId="557BAF27" w14:textId="21F75FCB"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Любое утверждение о том, что структурный отказ, исключение и ограничения могут быть стратегическими, неизбежно вызовет контраргументы — некоторые из которых основаны на искренних разногласиях, другие — на масштабе проблемы. С точки зрения клиентов, особенно тех, кто вырос в экономике услуг, отказ воспринимается как неудача. Для клиентоориентированных организаций ограничения кажутся предательством . Для монополий, крупнейших цифровых империй нашей эпохи, сама идея сдержанности может показаться абсурдной — неактуальной во вселенной, управляемой поглощением. Каждая из этих точек </w:t>
      </w:r>
      <w:r w:rsidRPr="00CC4D83">
        <w:rPr>
          <w:sz w:val="28"/>
          <w:szCs w:val="28"/>
          <w:lang w:val="ru-RU" w:eastAsia="en-US"/>
        </w:rPr>
        <w:lastRenderedPageBreak/>
        <w:t>зрения заслуживает изучения не для того, чтобы её отвергнуть, а для того, чтобы правильно её оценить.</w:t>
      </w:r>
    </w:p>
    <w:p w14:paraId="04FB4204"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С точки зрения клиента, отказ часто воспринимается как пренебрежение. Когда услуга позиционируется как обещание, любое ограничение ощущается как нарушение доверия. Клиент, запрашивающий функцию или изменение, обычно не воспринимает это как вторжение в частную жизнь. Это воспринимается как разумное расширение полномочий — особенно в культуре, где личные потребности отождествляются с дизайном продукта. «Я — клиент» становится не просто констатацией факта, а структурным заявлением о своем авторитете. Убеждение тонкое, но повсеместное: если ценность создается посредством использования, то пользователь должен формировать предлагаемый продукт.</w:t>
      </w:r>
    </w:p>
    <w:p w14:paraId="36203493"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В сфере услуг, сформированной нормами гостеприимства, эта логика укоренилась еще сильнее. Рестораны, отказывающиеся от изменений, консультанты, отвергающие определенные отрасли, </w:t>
      </w:r>
      <w:r w:rsidRPr="00CC4D83">
        <w:rPr>
          <w:sz w:val="28"/>
          <w:szCs w:val="28"/>
          <w:lang w:val="ru-RU" w:eastAsia="en-US"/>
        </w:rPr>
        <w:lastRenderedPageBreak/>
        <w:t>или платформы, отклоняющие запросы на новые функции, воспринимаются как негибкие или высокомерные. Но это недопонимание возникает из-за смешения доброты и структуры. Отказ, если он основан на замысле, не является недобрым. Он вовсе не направлен против человека. Это защита формы. Однако для клиента, особенно для того, кто привык к индивидуальному подходу, эта граница воспринимается как личное неприятие.</w:t>
      </w:r>
    </w:p>
    <w:p w14:paraId="0C8DA9D2"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Клиентоориентированные компании, особенно те, которые построили свою деятельность на персонализации, часто убедительно опровергают логику ограничений. Вспомним такие компании, как </w:t>
      </w:r>
      <w:r w:rsidRPr="0084210B">
        <w:rPr>
          <w:sz w:val="28"/>
          <w:szCs w:val="28"/>
          <w:lang w:val="en-US" w:eastAsia="en-US"/>
        </w:rPr>
        <w:t>Nordstrom</w:t>
      </w:r>
      <w:r w:rsidRPr="00CC4D83">
        <w:rPr>
          <w:sz w:val="28"/>
          <w:szCs w:val="28"/>
          <w:lang w:val="ru-RU" w:eastAsia="en-US"/>
        </w:rPr>
        <w:t xml:space="preserve"> в период своего расцвета или </w:t>
      </w:r>
      <w:r w:rsidRPr="0084210B">
        <w:rPr>
          <w:sz w:val="28"/>
          <w:szCs w:val="28"/>
          <w:lang w:val="en-US" w:eastAsia="en-US"/>
        </w:rPr>
        <w:t>Zappos</w:t>
      </w:r>
      <w:r w:rsidRPr="00CC4D83">
        <w:rPr>
          <w:sz w:val="28"/>
          <w:szCs w:val="28"/>
          <w:lang w:val="ru-RU" w:eastAsia="en-US"/>
        </w:rPr>
        <w:t xml:space="preserve"> на раннем этапе — каждая из них создала свою идентичность, основанную на исключительном подходе к клиентам. Эти фирмы процветали не вопреки гибкости, а благодаря ей. Они завоевывали лояльность, делая то, от чего отказывались другие. </w:t>
      </w:r>
      <w:proofErr w:type="spellStart"/>
      <w:r w:rsidRPr="0084210B">
        <w:rPr>
          <w:sz w:val="28"/>
          <w:szCs w:val="28"/>
          <w:lang w:val="en-US" w:eastAsia="en-US"/>
        </w:rPr>
        <w:t>Клиентоориентированность</w:t>
      </w:r>
      <w:proofErr w:type="spellEnd"/>
      <w:r w:rsidRPr="0084210B">
        <w:rPr>
          <w:sz w:val="28"/>
          <w:szCs w:val="28"/>
          <w:lang w:val="en-US" w:eastAsia="en-US"/>
        </w:rPr>
        <w:t xml:space="preserve"> </w:t>
      </w:r>
      <w:proofErr w:type="spellStart"/>
      <w:r w:rsidRPr="0084210B">
        <w:rPr>
          <w:sz w:val="28"/>
          <w:szCs w:val="28"/>
          <w:lang w:val="en-US" w:eastAsia="en-US"/>
        </w:rPr>
        <w:t>стала</w:t>
      </w:r>
      <w:proofErr w:type="spellEnd"/>
      <w:r w:rsidRPr="0084210B">
        <w:rPr>
          <w:sz w:val="28"/>
          <w:szCs w:val="28"/>
          <w:lang w:val="en-US" w:eastAsia="en-US"/>
        </w:rPr>
        <w:t xml:space="preserve"> </w:t>
      </w:r>
      <w:proofErr w:type="spellStart"/>
      <w:r w:rsidRPr="0084210B">
        <w:rPr>
          <w:sz w:val="28"/>
          <w:szCs w:val="28"/>
          <w:lang w:val="en-US" w:eastAsia="en-US"/>
        </w:rPr>
        <w:t>одновременно</w:t>
      </w:r>
      <w:proofErr w:type="spellEnd"/>
      <w:r w:rsidRPr="0084210B">
        <w:rPr>
          <w:sz w:val="28"/>
          <w:szCs w:val="28"/>
          <w:lang w:val="en-US" w:eastAsia="en-US"/>
        </w:rPr>
        <w:t xml:space="preserve"> и тактикой, и брендом.</w:t>
      </w:r>
    </w:p>
    <w:p w14:paraId="31B89C88"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Но такие модели зависели от очень специфической архитектуры. Эти компании вкладывали значительные средства в оперативный резерв. Они допускали исключения, потому что были созданы именно для этого . Их гибкость не была импровизацией, а преднамеренной. Культура, процессы, модели кадрового обеспечения — всё это поддерживало эту внешнюю щедрость. То, что казалось чистой оперативностью, на самом деле было тщательно спланированным избыточным ресурсом. Там, где другие не справлялись с бременем требований клиентов, эти компании были обучены нести эту нагрузку.</w:t>
      </w:r>
    </w:p>
    <w:p w14:paraId="1259CC93"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Тем не менее, даже внутри этих организаций существовали границы — хотя зачастую незаметно. Оставались непересекаемые черты, клиенты отказывались, функции оставались нереализованными. Миф о бесконечных компромиссах редко соответствовал внутренней реальности. Сохранялось не без разбора, а видимость </w:t>
      </w:r>
      <w:r w:rsidRPr="00CC4D83">
        <w:rPr>
          <w:sz w:val="28"/>
          <w:szCs w:val="28"/>
          <w:lang w:val="ru-RU" w:eastAsia="en-US"/>
        </w:rPr>
        <w:lastRenderedPageBreak/>
        <w:t>бесшовности, основанная на жестких ограничениях, скрываемых за кулисами.</w:t>
      </w:r>
    </w:p>
    <w:p w14:paraId="1A09DB9A"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Однако наиболее агрессивное опровержение исходит из сферы цифровых монополий — тех редких организаций, настолько крупных и глубоко укоренившихся, что обычная логика риска, согласованности и отказа кажется устаревшей. </w:t>
      </w:r>
      <w:r w:rsidRPr="0084210B">
        <w:rPr>
          <w:sz w:val="28"/>
          <w:szCs w:val="28"/>
          <w:lang w:val="en-US" w:eastAsia="en-US"/>
        </w:rPr>
        <w:t>Google</w:t>
      </w:r>
      <w:r w:rsidRPr="00CC4D83">
        <w:rPr>
          <w:sz w:val="28"/>
          <w:szCs w:val="28"/>
          <w:lang w:val="ru-RU" w:eastAsia="en-US"/>
        </w:rPr>
        <w:t xml:space="preserve">, </w:t>
      </w:r>
      <w:r w:rsidRPr="0084210B">
        <w:rPr>
          <w:sz w:val="28"/>
          <w:szCs w:val="28"/>
          <w:lang w:val="en-US" w:eastAsia="en-US"/>
        </w:rPr>
        <w:t>Microsoft</w:t>
      </w:r>
      <w:r w:rsidRPr="00CC4D83">
        <w:rPr>
          <w:sz w:val="28"/>
          <w:szCs w:val="28"/>
          <w:lang w:val="ru-RU" w:eastAsia="en-US"/>
        </w:rPr>
        <w:t xml:space="preserve">, </w:t>
      </w:r>
      <w:r w:rsidRPr="0084210B">
        <w:rPr>
          <w:sz w:val="28"/>
          <w:szCs w:val="28"/>
          <w:lang w:val="en-US" w:eastAsia="en-US"/>
        </w:rPr>
        <w:t>Amazon</w:t>
      </w:r>
      <w:r w:rsidRPr="00CC4D83">
        <w:rPr>
          <w:sz w:val="28"/>
          <w:szCs w:val="28"/>
          <w:lang w:val="ru-RU" w:eastAsia="en-US"/>
        </w:rPr>
        <w:t xml:space="preserve">, </w:t>
      </w:r>
      <w:r w:rsidRPr="0084210B">
        <w:rPr>
          <w:sz w:val="28"/>
          <w:szCs w:val="28"/>
          <w:lang w:val="en-US" w:eastAsia="en-US"/>
        </w:rPr>
        <w:t>Facebook</w:t>
      </w:r>
      <w:r w:rsidRPr="00CC4D83">
        <w:rPr>
          <w:sz w:val="28"/>
          <w:szCs w:val="28"/>
          <w:lang w:val="ru-RU" w:eastAsia="en-US"/>
        </w:rPr>
        <w:t xml:space="preserve"> и </w:t>
      </w:r>
      <w:r w:rsidRPr="0084210B">
        <w:rPr>
          <w:sz w:val="28"/>
          <w:szCs w:val="28"/>
          <w:lang w:val="en-US" w:eastAsia="en-US"/>
        </w:rPr>
        <w:t>X</w:t>
      </w:r>
      <w:r w:rsidRPr="00CC4D83">
        <w:rPr>
          <w:sz w:val="28"/>
          <w:szCs w:val="28"/>
          <w:lang w:val="ru-RU" w:eastAsia="en-US"/>
        </w:rPr>
        <w:t xml:space="preserve"> (ранее </w:t>
      </w:r>
      <w:r w:rsidRPr="0084210B">
        <w:rPr>
          <w:sz w:val="28"/>
          <w:szCs w:val="28"/>
          <w:lang w:val="en-US" w:eastAsia="en-US"/>
        </w:rPr>
        <w:t>Twitter</w:t>
      </w:r>
      <w:r w:rsidRPr="00CC4D83">
        <w:rPr>
          <w:sz w:val="28"/>
          <w:szCs w:val="28"/>
          <w:lang w:val="ru-RU" w:eastAsia="en-US"/>
        </w:rPr>
        <w:t>) воплощают в себе своего рода промышленную логику, где инклюзивность является не характеристикой, а стратегией доминирования. Их масштабы позволяют им допускать искажения, недоступные другим. Их инфраструктура поглощает несоответствия с ограниченными видимыми последствиями . Они говорят «да» рынкам, функциям, сегментам клиентов, смежным отраслям — потому что могут.</w:t>
      </w:r>
    </w:p>
    <w:p w14:paraId="073A5F44"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Со стороны это создает иллюзию: отсутствие отказа не только возможно, но и превосходит все остальные варианты. Если </w:t>
      </w:r>
      <w:r w:rsidRPr="0084210B">
        <w:rPr>
          <w:sz w:val="28"/>
          <w:szCs w:val="28"/>
          <w:lang w:val="en-US" w:eastAsia="en-US"/>
        </w:rPr>
        <w:t>Amazon</w:t>
      </w:r>
      <w:r w:rsidRPr="00CC4D83">
        <w:rPr>
          <w:sz w:val="28"/>
          <w:szCs w:val="28"/>
          <w:lang w:val="ru-RU" w:eastAsia="en-US"/>
        </w:rPr>
        <w:t xml:space="preserve"> может продавать все, почему другие не могут? Если </w:t>
      </w:r>
      <w:r w:rsidRPr="0084210B">
        <w:rPr>
          <w:sz w:val="28"/>
          <w:szCs w:val="28"/>
          <w:lang w:val="en-US" w:eastAsia="en-US"/>
        </w:rPr>
        <w:t>Google</w:t>
      </w:r>
      <w:r w:rsidRPr="00CC4D83">
        <w:rPr>
          <w:sz w:val="28"/>
          <w:szCs w:val="28"/>
          <w:lang w:val="ru-RU" w:eastAsia="en-US"/>
        </w:rPr>
        <w:t xml:space="preserve"> может предлагать </w:t>
      </w:r>
      <w:r w:rsidRPr="00CC4D83">
        <w:rPr>
          <w:sz w:val="28"/>
          <w:szCs w:val="28"/>
          <w:lang w:val="ru-RU" w:eastAsia="en-US"/>
        </w:rPr>
        <w:lastRenderedPageBreak/>
        <w:t xml:space="preserve">бесчисленное множество продуктов — некоторые из которых противоречат друг другу, а некоторые и вовсе заброшены — почему более мелкие фирмы должны сосредотачиваться на чем-то одном? Если </w:t>
      </w:r>
      <w:r w:rsidRPr="0084210B">
        <w:rPr>
          <w:sz w:val="28"/>
          <w:szCs w:val="28"/>
          <w:lang w:val="en-US" w:eastAsia="en-US"/>
        </w:rPr>
        <w:t>Microsoft</w:t>
      </w:r>
      <w:r w:rsidRPr="00CC4D83">
        <w:rPr>
          <w:sz w:val="28"/>
          <w:szCs w:val="28"/>
          <w:lang w:val="ru-RU" w:eastAsia="en-US"/>
        </w:rPr>
        <w:t xml:space="preserve"> может создавать платформы и конкурировать со своими партнерами, почему же установление границ имеет значение?</w:t>
      </w:r>
    </w:p>
    <w:p w14:paraId="65656FA5"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Но эти сравнения вводят в заблуждение. Цифровые монополии не избегают принципов проектирования. Они работают с ограничениями — просто другого порядка. Их отказ не виден на поверхности, а проявляется на более глубоких уровнях: в приоритезации продуктов, в распределении ресурсов, в алгоритмическом внимании, в управлении нормативной базой. Несмотря на все свои возможности, они регулярно прекращают предоставление услуг, отказываются от приобретений и закрывают новые функции. Их отказ принимает форму молчаливого оттока. Они убивают проекты, опираясь на данные, а не на заявления. Они отступают, не объявляя об этом.</w:t>
      </w:r>
    </w:p>
    <w:p w14:paraId="7F78F2C4"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Что еще более важно, их невосприимчивость к определенному структурному давлению является результатом занимаемой позиции, а не метода. Сетевые эффекты, захват регулирующих органов, масштабная капитализация и скорость передачи данных позволяют им выживать в условиях решений, которые привели бы к краху менее крупных фирм. Их пример нельзя обобщать. Подражать им — значит ошибочно воспринимать власть как процесс.</w:t>
      </w:r>
    </w:p>
    <w:p w14:paraId="5E0643A2"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Эти организации также сталкиваются с последствиями, хотя они не всегда сразу очевидны. Решения </w:t>
      </w:r>
      <w:r w:rsidRPr="0084210B">
        <w:rPr>
          <w:sz w:val="28"/>
          <w:szCs w:val="28"/>
          <w:lang w:val="en-US" w:eastAsia="en-US"/>
        </w:rPr>
        <w:t>Facebook</w:t>
      </w:r>
      <w:r w:rsidRPr="00CC4D83">
        <w:rPr>
          <w:sz w:val="28"/>
          <w:szCs w:val="28"/>
          <w:lang w:val="ru-RU" w:eastAsia="en-US"/>
        </w:rPr>
        <w:t xml:space="preserve"> относительно продуктов привели к негативной реакции в обществе и внутреннему недовольству. Мастерство </w:t>
      </w:r>
      <w:r w:rsidRPr="0084210B">
        <w:rPr>
          <w:sz w:val="28"/>
          <w:szCs w:val="28"/>
          <w:lang w:val="en-US" w:eastAsia="en-US"/>
        </w:rPr>
        <w:t>Amazon</w:t>
      </w:r>
      <w:r w:rsidRPr="00CC4D83">
        <w:rPr>
          <w:sz w:val="28"/>
          <w:szCs w:val="28"/>
          <w:lang w:val="ru-RU" w:eastAsia="en-US"/>
        </w:rPr>
        <w:t xml:space="preserve"> в логистике создало репутационные трещины в отношениях с профсоюзами. Распространение </w:t>
      </w:r>
      <w:r w:rsidRPr="0084210B">
        <w:rPr>
          <w:sz w:val="28"/>
          <w:szCs w:val="28"/>
          <w:lang w:val="en-US" w:eastAsia="en-US"/>
        </w:rPr>
        <w:t>Google</w:t>
      </w:r>
      <w:r w:rsidRPr="00CC4D83">
        <w:rPr>
          <w:sz w:val="28"/>
          <w:szCs w:val="28"/>
          <w:lang w:val="ru-RU" w:eastAsia="en-US"/>
        </w:rPr>
        <w:t xml:space="preserve"> множества пересекающихся продуктов запутало пользователей и фрагментировало экосистему. Устаревший код </w:t>
      </w:r>
      <w:r w:rsidRPr="0084210B">
        <w:rPr>
          <w:sz w:val="28"/>
          <w:szCs w:val="28"/>
          <w:lang w:val="en-US" w:eastAsia="en-US"/>
        </w:rPr>
        <w:t>Microsoft</w:t>
      </w:r>
      <w:r w:rsidRPr="00CC4D83">
        <w:rPr>
          <w:sz w:val="28"/>
          <w:szCs w:val="28"/>
          <w:lang w:val="ru-RU" w:eastAsia="en-US"/>
        </w:rPr>
        <w:t xml:space="preserve"> и разрастание корпорации затрудняют адаптацию, даже при наличии понимания ситуации. В частности, пример </w:t>
      </w:r>
      <w:r w:rsidRPr="0084210B">
        <w:rPr>
          <w:sz w:val="28"/>
          <w:szCs w:val="28"/>
          <w:lang w:val="en-US" w:eastAsia="en-US"/>
        </w:rPr>
        <w:t>X</w:t>
      </w:r>
      <w:r w:rsidRPr="00CC4D83">
        <w:rPr>
          <w:sz w:val="28"/>
          <w:szCs w:val="28"/>
          <w:lang w:val="ru-RU" w:eastAsia="en-US"/>
        </w:rPr>
        <w:t xml:space="preserve"> показал, как быстро может </w:t>
      </w:r>
      <w:r w:rsidRPr="00CC4D83">
        <w:rPr>
          <w:sz w:val="28"/>
          <w:szCs w:val="28"/>
          <w:lang w:val="ru-RU" w:eastAsia="en-US"/>
        </w:rPr>
        <w:lastRenderedPageBreak/>
        <w:t>ослабевать доминирование, когда отказ полностью исчезает, а согласованность разрушается в результате импровизации.</w:t>
      </w:r>
    </w:p>
    <w:p w14:paraId="315D9690"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Видимость неограниченных возможностей не означает неприкосновенности от ограничений. Это означает, что издержки, связанные с непоследовательностью, распределяются в другом месте — на пользователей, субподрядчиков, общество или будущие состояния бизнеса.</w:t>
      </w:r>
    </w:p>
    <w:p w14:paraId="6E65DDB0"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Эти примеры не показывают, что логика проектных ограничений устарела, а то, что она меняется в зависимости от масштаба. Для большинства предприятий отказ — это не роскошь, а условие выживания. Для монополий отказ остается необходимым, но он скрыт под слоями капитала и влияния, часто откладывается, а не устраняется.</w:t>
      </w:r>
    </w:p>
    <w:p w14:paraId="54F69EC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Более того, аргумент о том, что удовлетворенность клиентов и рост требуют полной отзывчивости, не проводит различия между спросом и структурой. Большинство успешных компаний не реагируют на </w:t>
      </w:r>
      <w:r w:rsidRPr="00CC4D83">
        <w:rPr>
          <w:sz w:val="28"/>
          <w:szCs w:val="28"/>
          <w:lang w:val="ru-RU" w:eastAsia="en-US"/>
        </w:rPr>
        <w:lastRenderedPageBreak/>
        <w:t>каждого клиента. Они учат клиентов, чего ожидать. Они устанавливают нормы, ритмы и форматы, которые направляют поведение. Лучшие клиентоориентированные фирмы формируют желания в той же мере, в какой реагируют на них. Их отказ носит педагогический, а не защитный характер.</w:t>
      </w:r>
    </w:p>
    <w:p w14:paraId="1436EDAD"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Таким образом, практика отказа не противоречит сервису, а определяет его. Ресторан, ограничивающий меню, учит клиентов, как наслаждаться его едой. Платформа, отказывающаяся выполнять все запросы пользователей, направляет свою экосистему. Консультант, устанавливающий четкие границы, заслуживает уважения не уступчивостью, а разъяснением ценности.</w:t>
      </w:r>
    </w:p>
    <w:p w14:paraId="1A48B91A"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Мнение клиента имеет значение. Но структура важнее. И долговечными остаются не те компании, которые прислушиваются ко всем, а те, которые внимательно слушают, а затем принимают решения самостоятельно.</w:t>
      </w:r>
    </w:p>
    <w:p w14:paraId="72F1D73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Если логика этой книги уникальна, то это потому, что она работает на другом уровне. Она не направлена против клиентов. Она не против роста. Она не игнорирует масштаб. Но она настаивает на том, что без отказа — стратегического, раннего и укоренившегося — ни один бизнес не сможет сохранить свою форму. А без формы ни один бизнес не сможет просуществовать достаточно долго, чтобы стать незаменимым.</w:t>
      </w:r>
    </w:p>
    <w:p w14:paraId="42DA185F" w14:textId="3236DE9F" w:rsidR="0084210B" w:rsidRPr="00CC4D83" w:rsidRDefault="0084210B" w:rsidP="00ED71B0">
      <w:pPr>
        <w:spacing w:before="0" w:line="360" w:lineRule="auto"/>
        <w:ind w:right="0"/>
        <w:rPr>
          <w:sz w:val="28"/>
          <w:szCs w:val="28"/>
          <w:lang w:val="ru-RU" w:eastAsia="en-US"/>
        </w:rPr>
      </w:pPr>
      <w:r w:rsidRPr="00CC4D83">
        <w:rPr>
          <w:sz w:val="28"/>
          <w:szCs w:val="28"/>
          <w:lang w:val="ru-RU" w:eastAsia="en-US"/>
        </w:rPr>
        <w:t xml:space="preserve"> </w:t>
      </w:r>
    </w:p>
    <w:p w14:paraId="43E5C1C3" w14:textId="38611573" w:rsidR="0084210B" w:rsidRPr="00C34375" w:rsidRDefault="0084210B" w:rsidP="00ED71B0">
      <w:pPr>
        <w:pStyle w:val="Heading1"/>
        <w:spacing w:line="360" w:lineRule="auto"/>
        <w:rPr>
          <w:lang w:val="en-US" w:eastAsia="en-US"/>
        </w:rPr>
      </w:pPr>
      <w:bookmarkStart w:id="11" w:name="_Toc223615836"/>
      <w:r w:rsidRPr="00CC4D83">
        <w:rPr>
          <w:lang w:val="ru-RU" w:eastAsia="en-US"/>
        </w:rPr>
        <w:lastRenderedPageBreak/>
        <w:t>ПОСЛЕСЛОВИЕ</w:t>
      </w:r>
      <w:bookmarkEnd w:id="11"/>
      <w:r w:rsidR="00C34375">
        <w:rPr>
          <w:lang w:val="en-US" w:eastAsia="en-US"/>
        </w:rPr>
        <w:t xml:space="preserve"> </w:t>
      </w:r>
    </w:p>
    <w:p w14:paraId="376D0FCA" w14:textId="138CA332" w:rsidR="002C26B7" w:rsidRPr="00CC4D83" w:rsidRDefault="002C26B7" w:rsidP="00ED71B0">
      <w:pPr>
        <w:spacing w:before="100" w:beforeAutospacing="1" w:after="100" w:afterAutospacing="1" w:line="360" w:lineRule="auto"/>
        <w:ind w:right="0"/>
        <w:rPr>
          <w:sz w:val="28"/>
          <w:szCs w:val="28"/>
          <w:lang w:val="ru-RU" w:eastAsia="en-US"/>
        </w:rPr>
      </w:pPr>
    </w:p>
    <w:p w14:paraId="60473A18" w14:textId="0A95FF3A"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В этой книге предложена линия рассуждений, в которой форма ставится выше импульса, структура — выше движения, отказ — выше расширения. Но она ни в коем случае не обещала универсальности. На этих страницах нет ни одной формулы. Ни один абстрактный принцип не рассматривается как достаточный сам по себе. Примеры были приведены не для того, чтобы диктовать поведение, а для того, чтобы выявить закономерности, которые часто остаются невидимыми до тех пор, пока не станет слишком поздно. У каждого бизнеса, каждого учреждения, каждого контекста есть свои ограничения. То, что работает в одном месте, может сломаться в другом. То, что обеспечивает согласованность в одной области, может препятствовать ей в другом. Структурные рассуждения сопротивляются обобщению не из скромности, а потому что форма всегда реляционна.</w:t>
      </w:r>
    </w:p>
    <w:p w14:paraId="278C85E9"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Никаких моральных вердиктов не было вынесено. Утверждение о том, что отказ может быть защитным, не означает осуждения тех, кто выбирает расширение. Предположение о том, что исключение может сохранить целостность, не означает отрицания ценности открытости. Язык границ и ограничений может вызывать этический дискомфорт в мире, привыкшем к одобрению, — но это никогда не была книга о добродетели. Это была книга о дизайне. Рассмотренные здесь решения были структурными, а не моральными. Они были выбраны не потому, что были правильными в каком-либо абсолютном смысле, а потому, что они обеспечивали устойчивость.</w:t>
      </w:r>
    </w:p>
    <w:p w14:paraId="54F9F14B"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Это не было отказом от сотрудничества. Логика границ не препятствует сотрудничеству — она делает его функциональным. Системы без границ не могут координировать действия. Команды без общих ожиданий не могут эффективно работать. Рынки без фильтров не могут стабилизироваться. Способность объединяться с другими зависит прежде всего от способности оставаться обособленным. Идентичность </w:t>
      </w:r>
      <w:r w:rsidRPr="00CC4D83">
        <w:rPr>
          <w:sz w:val="28"/>
          <w:szCs w:val="28"/>
          <w:lang w:val="ru-RU" w:eastAsia="en-US"/>
        </w:rPr>
        <w:lastRenderedPageBreak/>
        <w:t>— это не стена; это предпосылка для обмена. Здесь предлагалась не изоляция, а свобода действий — способность участвовать без распада.</w:t>
      </w:r>
    </w:p>
    <w:p w14:paraId="13AAA630"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Не было дано никаких гарантий, что описанные пути приведут к успеху. Многие из описанных решений подразумевали жертвы. Некоторые привели к снижению прибыли, замедлению роста или уменьшению видимости. Отказ от неправильного проекта не гарантирует появления правильного. Отказ от возможности не защищает от риска. Сдержанность может сохранить целостность, но не исключает непредвиденных обстоятельств. Нет такого плана, который гарантировал бы триумф. Есть только план, который сохраняет форму достаточно долго, чтобы сделать возможным принятие решения.</w:t>
      </w:r>
    </w:p>
    <w:p w14:paraId="14B62E0C"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Эта книга не ставила перед собой цель оптимизировать благосостояние. Она не стремилась к достижению наибольшего счастья, удовлетворению потребностей наибольшего числа людей или удовлетворению всех нужд. В некоторых контекстах </w:t>
      </w:r>
      <w:r w:rsidRPr="00CC4D83">
        <w:rPr>
          <w:sz w:val="28"/>
          <w:szCs w:val="28"/>
          <w:lang w:val="ru-RU" w:eastAsia="en-US"/>
        </w:rPr>
        <w:lastRenderedPageBreak/>
        <w:t>это достойные цели, но они относятся к другим вопросам. Здесь же речь шла о более узком и, возможно, более холодном вопросе: как сохранить структурную целостность в условиях, где скорость ценится выше ясности, прозрачность — выше рассудительности, а инклюзивность — выше соответствия . Это не руководство по процветанию. Это было приглашение оставаться нетронутым.</w:t>
      </w:r>
    </w:p>
    <w:p w14:paraId="2C113516"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Предлагались только структурные рассуждения — никаких апелляций к интуиции, никаких метафор страсти, никаких аргументов, основанных на чувствах. Язык изложения был подобран не для того, чтобы вдохновлять, а для того, чтобы прояснять. Каждый пример был выбран таким образом, чтобы раскрыть скрытые механизмы искажения, постепенное изменение идентичности, цену невидимых решений. Аргументы имели успех или провал не в зависимости от харизмы, а в том, насколько они освещали уже ощущаемую, но редко выражаемую динамику.</w:t>
      </w:r>
    </w:p>
    <w:p w14:paraId="2B2E65B5"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lastRenderedPageBreak/>
        <w:t>И все же контекст всегда имеет значение. Ничто здесь не следует воспринимать как абстрактный закон. Логика отказа, как и логика включения, зависит от масштаба, цели , времени года. Стартап не может вести себя как институт. Местное предприятие не может имитировать платформу. То, что защищает одну фирму, может ограничивать другую. Каждая структура должна учитывать свой собственный ландшафт. Каждое решение должно иметь свою цену. Обобщения служат лишь для того, чтобы побудить к размышлению, но никогда не заменяют здравого смысла.</w:t>
      </w:r>
    </w:p>
    <w:p w14:paraId="2E00ACFE" w14:textId="77777777" w:rsidR="0084210B" w:rsidRPr="0084210B" w:rsidRDefault="0084210B" w:rsidP="00ED71B0">
      <w:pPr>
        <w:spacing w:before="100" w:beforeAutospacing="1" w:after="100" w:afterAutospacing="1" w:line="360" w:lineRule="auto"/>
        <w:ind w:right="0"/>
        <w:rPr>
          <w:sz w:val="28"/>
          <w:szCs w:val="28"/>
          <w:lang w:val="en-US" w:eastAsia="en-US"/>
        </w:rPr>
      </w:pPr>
      <w:r w:rsidRPr="00CC4D83">
        <w:rPr>
          <w:sz w:val="28"/>
          <w:szCs w:val="28"/>
          <w:lang w:val="ru-RU" w:eastAsia="en-US"/>
        </w:rPr>
        <w:t xml:space="preserve">Несогласие не только ожидаемо — оно необходимо. Сам акт установления границ предполагает несогласие. Выбор исключить один путь предполагает, что другой может быть лучше в иной трактовке. Ценность этих аргументов заключается не в их окончательности, а в вызове, который они бросают унаследованным предположениям. Если рефлекс — расширение, то в этой книге задается вопрос, что значит «держать». Если норма — говорить </w:t>
      </w:r>
      <w:r w:rsidRPr="00CC4D83">
        <w:rPr>
          <w:sz w:val="28"/>
          <w:szCs w:val="28"/>
          <w:lang w:val="ru-RU" w:eastAsia="en-US"/>
        </w:rPr>
        <w:lastRenderedPageBreak/>
        <w:t xml:space="preserve">«да», то в ней спрашивается, что произойдет, если больше людей скажут «нет». </w:t>
      </w:r>
      <w:proofErr w:type="spellStart"/>
      <w:r w:rsidRPr="0084210B">
        <w:rPr>
          <w:sz w:val="28"/>
          <w:szCs w:val="28"/>
          <w:lang w:val="en-US" w:eastAsia="en-US"/>
        </w:rPr>
        <w:t>Но</w:t>
      </w:r>
      <w:proofErr w:type="spellEnd"/>
      <w:r w:rsidRPr="0084210B">
        <w:rPr>
          <w:sz w:val="28"/>
          <w:szCs w:val="28"/>
          <w:lang w:val="en-US" w:eastAsia="en-US"/>
        </w:rPr>
        <w:t xml:space="preserve"> </w:t>
      </w:r>
      <w:proofErr w:type="spellStart"/>
      <w:r w:rsidRPr="0084210B">
        <w:rPr>
          <w:sz w:val="28"/>
          <w:szCs w:val="28"/>
          <w:lang w:val="en-US" w:eastAsia="en-US"/>
        </w:rPr>
        <w:t>эти</w:t>
      </w:r>
      <w:proofErr w:type="spellEnd"/>
      <w:r w:rsidRPr="0084210B">
        <w:rPr>
          <w:sz w:val="28"/>
          <w:szCs w:val="28"/>
          <w:lang w:val="en-US" w:eastAsia="en-US"/>
        </w:rPr>
        <w:t xml:space="preserve"> </w:t>
      </w:r>
      <w:proofErr w:type="spellStart"/>
      <w:r w:rsidRPr="0084210B">
        <w:rPr>
          <w:sz w:val="28"/>
          <w:szCs w:val="28"/>
          <w:lang w:val="en-US" w:eastAsia="en-US"/>
        </w:rPr>
        <w:t>вопросы</w:t>
      </w:r>
      <w:proofErr w:type="spellEnd"/>
      <w:r w:rsidRPr="0084210B">
        <w:rPr>
          <w:sz w:val="28"/>
          <w:szCs w:val="28"/>
          <w:lang w:val="en-US" w:eastAsia="en-US"/>
        </w:rPr>
        <w:t xml:space="preserve"> </w:t>
      </w:r>
      <w:proofErr w:type="spellStart"/>
      <w:r w:rsidRPr="0084210B">
        <w:rPr>
          <w:sz w:val="28"/>
          <w:szCs w:val="28"/>
          <w:lang w:val="en-US" w:eastAsia="en-US"/>
        </w:rPr>
        <w:t>не</w:t>
      </w:r>
      <w:proofErr w:type="spellEnd"/>
      <w:r w:rsidRPr="0084210B">
        <w:rPr>
          <w:sz w:val="28"/>
          <w:szCs w:val="28"/>
          <w:lang w:val="en-US" w:eastAsia="en-US"/>
        </w:rPr>
        <w:t xml:space="preserve"> завершают дискуссию. Они ее открывают.</w:t>
      </w:r>
    </w:p>
    <w:p w14:paraId="6AF956C0"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Здесь предлагался не вердикт, а лишь инструмент анализа. Метод наблюдения, а не план действий. Не давалось никаких гарантий, что эта логика будет применяться всегда, лишь указывалось, что она часто остается без внимания. И в этом отсутствие контроля принимается множество решений, которые уже нельзя отменить .</w:t>
      </w:r>
    </w:p>
    <w:p w14:paraId="7A81F2B7"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Далее следует доказательство. Не как подтверждение теории, а как свидетельство продуманного плана. Предприятия, которые существуют, которые остаются понятными с течением времени, которые сохраняют свою направленность, не рушась и не впадая в противоречия, — это не случайность. Это структуры. Их решения — что разрешить, что отклонить, что защитить — закодированы в их форме.</w:t>
      </w:r>
    </w:p>
    <w:p w14:paraId="66495721" w14:textId="77777777" w:rsidR="0084210B" w:rsidRPr="00CC4D83" w:rsidRDefault="0084210B" w:rsidP="00ED71B0">
      <w:pPr>
        <w:spacing w:before="100" w:beforeAutospacing="1" w:after="100" w:afterAutospacing="1" w:line="360" w:lineRule="auto"/>
        <w:ind w:right="0"/>
        <w:rPr>
          <w:sz w:val="28"/>
          <w:szCs w:val="28"/>
          <w:lang w:val="ru-RU" w:eastAsia="en-US"/>
        </w:rPr>
      </w:pPr>
      <w:r w:rsidRPr="00CC4D83">
        <w:rPr>
          <w:sz w:val="28"/>
          <w:szCs w:val="28"/>
          <w:lang w:val="ru-RU" w:eastAsia="en-US"/>
        </w:rPr>
        <w:t xml:space="preserve">Эта книга, как и описываемые в ней системы, должна сохранять свою форму, не претендуя на то, чтобы </w:t>
      </w:r>
      <w:r w:rsidRPr="00CC4D83">
        <w:rPr>
          <w:sz w:val="28"/>
          <w:szCs w:val="28"/>
          <w:lang w:val="ru-RU" w:eastAsia="en-US"/>
        </w:rPr>
        <w:lastRenderedPageBreak/>
        <w:t>содержать ответы на все вопросы. Пусть её используют так же, как архитектуру — не для объяснения всего, а для обеспечения возможности движения без искажений. Пусть разногласия её обостряют. Пусть практика её совершенствует. Пусть время её оценивает.</w:t>
      </w:r>
    </w:p>
    <w:p w14:paraId="26A0888C" w14:textId="54B862EE" w:rsidR="0084210B" w:rsidRPr="00C34375" w:rsidRDefault="00C34375" w:rsidP="00ED71B0">
      <w:pPr>
        <w:spacing w:before="100" w:beforeAutospacing="1" w:after="100" w:afterAutospacing="1" w:line="360" w:lineRule="auto"/>
        <w:ind w:right="0"/>
        <w:rPr>
          <w:sz w:val="28"/>
          <w:szCs w:val="28"/>
          <w:lang w:val="en-US" w:eastAsia="en-US"/>
        </w:rPr>
      </w:pPr>
      <w:r>
        <w:rPr>
          <w:lang w:val="en-US"/>
        </w:rPr>
        <w:t xml:space="preserve"> </w:t>
      </w:r>
    </w:p>
    <w:p w14:paraId="6485D90F" w14:textId="3A718ECC" w:rsidR="0084210B" w:rsidRPr="00CC4D83" w:rsidRDefault="007F4073" w:rsidP="0084210B">
      <w:pPr>
        <w:spacing w:before="0" w:line="240" w:lineRule="auto"/>
        <w:ind w:right="0"/>
        <w:rPr>
          <w:sz w:val="28"/>
          <w:szCs w:val="28"/>
          <w:lang w:val="ru-RU" w:eastAsia="en-US"/>
        </w:rPr>
      </w:pPr>
      <w:r w:rsidRPr="00CC4D83">
        <w:rPr>
          <w:sz w:val="28"/>
          <w:szCs w:val="28"/>
          <w:lang w:val="ru-RU" w:eastAsia="en-US"/>
        </w:rPr>
        <w:t xml:space="preserve"> </w:t>
      </w:r>
    </w:p>
    <w:p w14:paraId="41E18392" w14:textId="77777777" w:rsidR="0084210B" w:rsidRPr="00CC4D83" w:rsidRDefault="0084210B" w:rsidP="0084210B">
      <w:pPr>
        <w:spacing w:before="100" w:beforeAutospacing="1" w:after="100" w:afterAutospacing="1" w:line="240" w:lineRule="auto"/>
        <w:ind w:right="0"/>
        <w:rPr>
          <w:sz w:val="28"/>
          <w:szCs w:val="28"/>
          <w:lang w:val="ru-RU" w:eastAsia="en-US"/>
        </w:rPr>
      </w:pPr>
    </w:p>
    <w:p w14:paraId="7A72D6C6" w14:textId="3C41E4B7" w:rsidR="007F4073" w:rsidRPr="00CC4D83" w:rsidRDefault="003A6738" w:rsidP="00ED71B0">
      <w:pPr>
        <w:widowControl w:val="0"/>
        <w:pBdr>
          <w:top w:val="nil"/>
          <w:left w:val="nil"/>
          <w:bottom w:val="nil"/>
          <w:right w:val="nil"/>
          <w:between w:val="nil"/>
        </w:pBdr>
        <w:spacing w:before="0" w:line="360" w:lineRule="auto"/>
        <w:ind w:right="58"/>
        <w:rPr>
          <w:sz w:val="28"/>
          <w:szCs w:val="28"/>
          <w:lang w:val="ru-RU"/>
        </w:rPr>
      </w:pPr>
      <w:r w:rsidRPr="00CC4D83">
        <w:rPr>
          <w:sz w:val="28"/>
          <w:szCs w:val="28"/>
          <w:lang w:val="ru-RU"/>
        </w:rPr>
        <w:t xml:space="preserve"> </w:t>
      </w:r>
    </w:p>
    <w:p w14:paraId="6D9157BD" w14:textId="1DB9C553" w:rsidR="008D5992" w:rsidRPr="00CC4D83" w:rsidRDefault="008D5992" w:rsidP="008D5992">
      <w:pPr>
        <w:pStyle w:val="Heading1"/>
        <w:rPr>
          <w:lang w:val="ru-RU"/>
        </w:rPr>
      </w:pPr>
      <w:bookmarkStart w:id="12" w:name="_Toc223615837"/>
      <w:r w:rsidRPr="00CC4D83">
        <w:rPr>
          <w:lang w:val="ru-RU"/>
        </w:rPr>
        <w:lastRenderedPageBreak/>
        <w:t>БИБЛИОГРАФИЯ</w:t>
      </w:r>
      <w:bookmarkEnd w:id="12"/>
      <w:r w:rsidRPr="00CC4D83">
        <w:rPr>
          <w:lang w:val="ru-RU"/>
        </w:rPr>
        <w:t xml:space="preserve">  </w:t>
      </w:r>
    </w:p>
    <w:p w14:paraId="55C10AF8" w14:textId="77777777" w:rsidR="008D5992" w:rsidRPr="00CC4D83" w:rsidRDefault="008D5992" w:rsidP="008D5992">
      <w:pPr>
        <w:rPr>
          <w:lang w:val="ru-RU"/>
        </w:rPr>
      </w:pPr>
      <w:r w:rsidRPr="00CC4D83">
        <w:rPr>
          <w:lang w:val="ru-RU"/>
        </w:rPr>
        <w:t xml:space="preserve">  </w:t>
      </w:r>
    </w:p>
    <w:p w14:paraId="5E3774B6" w14:textId="77777777" w:rsidR="00ED71B0" w:rsidRPr="00CC4D83" w:rsidRDefault="00ED71B0" w:rsidP="00ED71B0">
      <w:pPr>
        <w:rPr>
          <w:sz w:val="24"/>
          <w:szCs w:val="24"/>
          <w:lang w:val="ru-RU"/>
        </w:rPr>
      </w:pPr>
      <w:r w:rsidRPr="00CC4D83">
        <w:rPr>
          <w:sz w:val="24"/>
          <w:szCs w:val="24"/>
          <w:lang w:val="ru-RU"/>
        </w:rPr>
        <w:t xml:space="preserve">Асемоглу, Д., и Робинсон, Дж.А. (2012). </w:t>
      </w:r>
      <w:r w:rsidRPr="00CC4D83">
        <w:rPr>
          <w:i/>
          <w:iCs/>
          <w:sz w:val="24"/>
          <w:szCs w:val="24"/>
          <w:lang w:val="ru-RU"/>
        </w:rPr>
        <w:t xml:space="preserve">Почему страны терпят неудачу: истоки власти, процветания и бедности </w:t>
      </w:r>
      <w:r w:rsidRPr="00CC4D83">
        <w:rPr>
          <w:sz w:val="24"/>
          <w:szCs w:val="24"/>
          <w:lang w:val="ru-RU"/>
        </w:rPr>
        <w:t xml:space="preserve">. </w:t>
      </w:r>
      <w:r w:rsidRPr="00ED71B0">
        <w:rPr>
          <w:sz w:val="24"/>
          <w:szCs w:val="24"/>
          <w:lang w:val="en-US"/>
        </w:rPr>
        <w:t>Crown</w:t>
      </w:r>
      <w:r w:rsidRPr="00CC4D83">
        <w:rPr>
          <w:sz w:val="24"/>
          <w:szCs w:val="24"/>
          <w:lang w:val="ru-RU"/>
        </w:rPr>
        <w:t xml:space="preserve"> </w:t>
      </w:r>
      <w:r w:rsidRPr="00ED71B0">
        <w:rPr>
          <w:sz w:val="24"/>
          <w:szCs w:val="24"/>
          <w:lang w:val="en-US"/>
        </w:rPr>
        <w:t>Business</w:t>
      </w:r>
      <w:r w:rsidRPr="00CC4D83">
        <w:rPr>
          <w:sz w:val="24"/>
          <w:szCs w:val="24"/>
          <w:lang w:val="ru-RU"/>
        </w:rPr>
        <w:t>.</w:t>
      </w:r>
    </w:p>
    <w:p w14:paraId="10855CFC" w14:textId="77777777" w:rsidR="00ED71B0" w:rsidRPr="00CC4D83" w:rsidRDefault="00ED71B0" w:rsidP="00ED71B0">
      <w:pPr>
        <w:rPr>
          <w:sz w:val="24"/>
          <w:szCs w:val="24"/>
          <w:lang w:val="ru-RU"/>
        </w:rPr>
      </w:pPr>
      <w:r w:rsidRPr="00CC4D83">
        <w:rPr>
          <w:sz w:val="24"/>
          <w:szCs w:val="24"/>
          <w:lang w:val="ru-RU"/>
        </w:rPr>
        <w:t xml:space="preserve">Олдрич, Х. Э. (1979). </w:t>
      </w:r>
      <w:r w:rsidRPr="00CC4D83">
        <w:rPr>
          <w:i/>
          <w:iCs/>
          <w:sz w:val="24"/>
          <w:szCs w:val="24"/>
          <w:lang w:val="ru-RU"/>
        </w:rPr>
        <w:t xml:space="preserve">Организации и окружающая среда </w:t>
      </w:r>
      <w:r w:rsidRPr="00CC4D83">
        <w:rPr>
          <w:sz w:val="24"/>
          <w:szCs w:val="24"/>
          <w:lang w:val="ru-RU"/>
        </w:rPr>
        <w:t xml:space="preserve">. </w:t>
      </w:r>
      <w:r w:rsidRPr="00ED71B0">
        <w:rPr>
          <w:sz w:val="24"/>
          <w:szCs w:val="24"/>
          <w:lang w:val="en-US"/>
        </w:rPr>
        <w:t>Prentice</w:t>
      </w:r>
      <w:r w:rsidRPr="00CC4D83">
        <w:rPr>
          <w:sz w:val="24"/>
          <w:szCs w:val="24"/>
          <w:lang w:val="ru-RU"/>
        </w:rPr>
        <w:t xml:space="preserve"> </w:t>
      </w:r>
      <w:r w:rsidRPr="00ED71B0">
        <w:rPr>
          <w:sz w:val="24"/>
          <w:szCs w:val="24"/>
          <w:lang w:val="en-US"/>
        </w:rPr>
        <w:t>Hall</w:t>
      </w:r>
      <w:r w:rsidRPr="00CC4D83">
        <w:rPr>
          <w:sz w:val="24"/>
          <w:szCs w:val="24"/>
          <w:lang w:val="ru-RU"/>
        </w:rPr>
        <w:t>.</w:t>
      </w:r>
    </w:p>
    <w:p w14:paraId="674CF47B" w14:textId="77777777" w:rsidR="00ED71B0" w:rsidRPr="00CC4D83" w:rsidRDefault="00ED71B0" w:rsidP="00ED71B0">
      <w:pPr>
        <w:rPr>
          <w:sz w:val="24"/>
          <w:szCs w:val="24"/>
          <w:lang w:val="ru-RU"/>
        </w:rPr>
      </w:pPr>
      <w:r w:rsidRPr="00CC4D83">
        <w:rPr>
          <w:sz w:val="24"/>
          <w:szCs w:val="24"/>
          <w:lang w:val="ru-RU"/>
        </w:rPr>
        <w:t xml:space="preserve">Александр, К. (1964). </w:t>
      </w:r>
      <w:r w:rsidRPr="00CC4D83">
        <w:rPr>
          <w:i/>
          <w:iCs/>
          <w:sz w:val="24"/>
          <w:szCs w:val="24"/>
          <w:lang w:val="ru-RU"/>
        </w:rPr>
        <w:t xml:space="preserve">Заметки о синтезе формы </w:t>
      </w:r>
      <w:r w:rsidRPr="00CC4D83">
        <w:rPr>
          <w:sz w:val="24"/>
          <w:szCs w:val="24"/>
          <w:lang w:val="ru-RU"/>
        </w:rPr>
        <w:t>. Издательство Гарвардского университета.</w:t>
      </w:r>
    </w:p>
    <w:p w14:paraId="0E4BF0B9" w14:textId="77777777" w:rsidR="00ED71B0" w:rsidRPr="00CC4D83" w:rsidRDefault="00ED71B0" w:rsidP="00ED71B0">
      <w:pPr>
        <w:rPr>
          <w:sz w:val="24"/>
          <w:szCs w:val="24"/>
          <w:lang w:val="ru-RU"/>
        </w:rPr>
      </w:pPr>
      <w:r w:rsidRPr="00CC4D83">
        <w:rPr>
          <w:sz w:val="24"/>
          <w:szCs w:val="24"/>
          <w:lang w:val="ru-RU"/>
        </w:rPr>
        <w:t xml:space="preserve">Эндрюс, К. Р. (1980). </w:t>
      </w:r>
      <w:r w:rsidRPr="00CC4D83">
        <w:rPr>
          <w:i/>
          <w:iCs/>
          <w:sz w:val="24"/>
          <w:szCs w:val="24"/>
          <w:lang w:val="ru-RU"/>
        </w:rPr>
        <w:t xml:space="preserve">Концепция корпоративной стратегии </w:t>
      </w:r>
      <w:r w:rsidRPr="00CC4D83">
        <w:rPr>
          <w:sz w:val="24"/>
          <w:szCs w:val="24"/>
          <w:lang w:val="ru-RU"/>
        </w:rPr>
        <w:t>(2-е изд.). Доу Джонс-Ирвин.</w:t>
      </w:r>
    </w:p>
    <w:p w14:paraId="125E9B1D" w14:textId="77777777" w:rsidR="00ED71B0" w:rsidRPr="00CC4D83" w:rsidRDefault="00ED71B0" w:rsidP="00ED71B0">
      <w:pPr>
        <w:rPr>
          <w:sz w:val="24"/>
          <w:szCs w:val="24"/>
          <w:lang w:val="ru-RU"/>
        </w:rPr>
      </w:pPr>
      <w:r w:rsidRPr="00CC4D83">
        <w:rPr>
          <w:sz w:val="24"/>
          <w:szCs w:val="24"/>
          <w:lang w:val="ru-RU"/>
        </w:rPr>
        <w:t xml:space="preserve">Аргирис, К. (1990). </w:t>
      </w:r>
      <w:r w:rsidRPr="00CC4D83">
        <w:rPr>
          <w:i/>
          <w:iCs/>
          <w:sz w:val="24"/>
          <w:szCs w:val="24"/>
          <w:lang w:val="ru-RU"/>
        </w:rPr>
        <w:t xml:space="preserve">Преодоление организационных защитных механизмов: содействие организационному обучению </w:t>
      </w:r>
      <w:r w:rsidRPr="00CC4D83">
        <w:rPr>
          <w:sz w:val="24"/>
          <w:szCs w:val="24"/>
          <w:lang w:val="ru-RU"/>
        </w:rPr>
        <w:t xml:space="preserve">. </w:t>
      </w:r>
      <w:r w:rsidRPr="00ED71B0">
        <w:rPr>
          <w:sz w:val="24"/>
          <w:szCs w:val="24"/>
          <w:lang w:val="en-US"/>
        </w:rPr>
        <w:t>Allyn</w:t>
      </w:r>
      <w:r w:rsidRPr="00CC4D83">
        <w:rPr>
          <w:sz w:val="24"/>
          <w:szCs w:val="24"/>
          <w:lang w:val="ru-RU"/>
        </w:rPr>
        <w:t xml:space="preserve"> &amp; </w:t>
      </w:r>
      <w:r w:rsidRPr="00ED71B0">
        <w:rPr>
          <w:sz w:val="24"/>
          <w:szCs w:val="24"/>
          <w:lang w:val="en-US"/>
        </w:rPr>
        <w:t>Bacon</w:t>
      </w:r>
      <w:r w:rsidRPr="00CC4D83">
        <w:rPr>
          <w:sz w:val="24"/>
          <w:szCs w:val="24"/>
          <w:lang w:val="ru-RU"/>
        </w:rPr>
        <w:t>.</w:t>
      </w:r>
    </w:p>
    <w:p w14:paraId="527159F6" w14:textId="77777777" w:rsidR="00ED71B0" w:rsidRPr="00CC4D83" w:rsidRDefault="00ED71B0" w:rsidP="00ED71B0">
      <w:pPr>
        <w:rPr>
          <w:sz w:val="24"/>
          <w:szCs w:val="24"/>
          <w:lang w:val="ru-RU"/>
        </w:rPr>
      </w:pPr>
      <w:r w:rsidRPr="00CC4D83">
        <w:rPr>
          <w:sz w:val="24"/>
          <w:szCs w:val="24"/>
          <w:lang w:val="ru-RU"/>
        </w:rPr>
        <w:t xml:space="preserve">Артур, У. Б. (1994). </w:t>
      </w:r>
      <w:r w:rsidRPr="00CC4D83">
        <w:rPr>
          <w:i/>
          <w:iCs/>
          <w:sz w:val="24"/>
          <w:szCs w:val="24"/>
          <w:lang w:val="ru-RU"/>
        </w:rPr>
        <w:t xml:space="preserve">Возрастающая отдача и зависимость от предшествующего развития в экономике </w:t>
      </w:r>
      <w:r w:rsidRPr="00CC4D83">
        <w:rPr>
          <w:sz w:val="24"/>
          <w:szCs w:val="24"/>
          <w:lang w:val="ru-RU"/>
        </w:rPr>
        <w:t>. Издательство Мичиганского университета.</w:t>
      </w:r>
    </w:p>
    <w:p w14:paraId="61951592" w14:textId="77777777" w:rsidR="00ED71B0" w:rsidRPr="00CC4D83" w:rsidRDefault="00ED71B0" w:rsidP="00ED71B0">
      <w:pPr>
        <w:rPr>
          <w:sz w:val="24"/>
          <w:szCs w:val="24"/>
          <w:lang w:val="ru-RU"/>
        </w:rPr>
      </w:pPr>
      <w:r w:rsidRPr="00CC4D83">
        <w:rPr>
          <w:sz w:val="24"/>
          <w:szCs w:val="24"/>
          <w:lang w:val="ru-RU"/>
        </w:rPr>
        <w:t xml:space="preserve">Эшби, У. Р. (1956). </w:t>
      </w:r>
      <w:r w:rsidRPr="00CC4D83">
        <w:rPr>
          <w:i/>
          <w:iCs/>
          <w:sz w:val="24"/>
          <w:szCs w:val="24"/>
          <w:lang w:val="ru-RU"/>
        </w:rPr>
        <w:t xml:space="preserve">Введение в кибернетику </w:t>
      </w:r>
      <w:r w:rsidRPr="00CC4D83">
        <w:rPr>
          <w:sz w:val="24"/>
          <w:szCs w:val="24"/>
          <w:lang w:val="ru-RU"/>
        </w:rPr>
        <w:t>. Чапман и Холл.</w:t>
      </w:r>
    </w:p>
    <w:p w14:paraId="2F696EC3" w14:textId="77777777" w:rsidR="00ED71B0" w:rsidRPr="00CC4D83" w:rsidRDefault="00ED71B0" w:rsidP="00ED71B0">
      <w:pPr>
        <w:rPr>
          <w:sz w:val="24"/>
          <w:szCs w:val="24"/>
          <w:lang w:val="ru-RU"/>
        </w:rPr>
      </w:pPr>
      <w:r w:rsidRPr="00CC4D83">
        <w:rPr>
          <w:sz w:val="24"/>
          <w:szCs w:val="24"/>
          <w:lang w:val="ru-RU"/>
        </w:rPr>
        <w:t xml:space="preserve">Барни, Дж. Б. (1991). Ресурсы фирмы и устойчивое конкурентное преимущество. </w:t>
      </w:r>
      <w:r w:rsidRPr="00CC4D83">
        <w:rPr>
          <w:i/>
          <w:iCs/>
          <w:sz w:val="24"/>
          <w:szCs w:val="24"/>
          <w:lang w:val="ru-RU"/>
        </w:rPr>
        <w:t xml:space="preserve">Журнал менеджмента </w:t>
      </w:r>
      <w:r w:rsidRPr="00CC4D83">
        <w:rPr>
          <w:sz w:val="24"/>
          <w:szCs w:val="24"/>
          <w:lang w:val="ru-RU"/>
        </w:rPr>
        <w:t>, 17(1), 99–120.</w:t>
      </w:r>
    </w:p>
    <w:p w14:paraId="7ACAF7D1" w14:textId="77777777" w:rsidR="00ED71B0" w:rsidRPr="00ED71B0" w:rsidRDefault="00ED71B0" w:rsidP="00ED71B0">
      <w:pPr>
        <w:rPr>
          <w:sz w:val="24"/>
          <w:szCs w:val="24"/>
          <w:lang w:val="en-US"/>
        </w:rPr>
      </w:pPr>
      <w:r w:rsidRPr="00CC4D83">
        <w:rPr>
          <w:sz w:val="24"/>
          <w:szCs w:val="24"/>
          <w:lang w:val="ru-RU"/>
        </w:rPr>
        <w:t xml:space="preserve">Баумол, В. Дж. (1967). </w:t>
      </w:r>
      <w:r w:rsidRPr="00CC4D83">
        <w:rPr>
          <w:i/>
          <w:iCs/>
          <w:sz w:val="24"/>
          <w:szCs w:val="24"/>
          <w:lang w:val="ru-RU"/>
        </w:rPr>
        <w:t xml:space="preserve">Деловое поведение, ценность и рост </w:t>
      </w:r>
      <w:r w:rsidRPr="00CC4D83">
        <w:rPr>
          <w:sz w:val="24"/>
          <w:szCs w:val="24"/>
          <w:lang w:val="ru-RU"/>
        </w:rPr>
        <w:t xml:space="preserve">. </w:t>
      </w:r>
      <w:r w:rsidRPr="00ED71B0">
        <w:rPr>
          <w:sz w:val="24"/>
          <w:szCs w:val="24"/>
          <w:lang w:val="en-US"/>
        </w:rPr>
        <w:t>Harcourt, Brace &amp; World.</w:t>
      </w:r>
    </w:p>
    <w:p w14:paraId="579209FB" w14:textId="77777777" w:rsidR="00ED71B0" w:rsidRPr="00CC4D83" w:rsidRDefault="00ED71B0" w:rsidP="00ED71B0">
      <w:pPr>
        <w:rPr>
          <w:sz w:val="24"/>
          <w:szCs w:val="24"/>
          <w:lang w:val="ru-RU"/>
        </w:rPr>
      </w:pPr>
      <w:proofErr w:type="spellStart"/>
      <w:r w:rsidRPr="00ED71B0">
        <w:rPr>
          <w:sz w:val="24"/>
          <w:szCs w:val="24"/>
          <w:lang w:val="en-US"/>
        </w:rPr>
        <w:lastRenderedPageBreak/>
        <w:t>Бейнхокер</w:t>
      </w:r>
      <w:proofErr w:type="spellEnd"/>
      <w:r w:rsidRPr="00ED71B0">
        <w:rPr>
          <w:sz w:val="24"/>
          <w:szCs w:val="24"/>
          <w:lang w:val="en-US"/>
        </w:rPr>
        <w:t xml:space="preserve"> , Э.Д. (2006). </w:t>
      </w:r>
      <w:r w:rsidRPr="00CC4D83">
        <w:rPr>
          <w:i/>
          <w:iCs/>
          <w:sz w:val="24"/>
          <w:szCs w:val="24"/>
          <w:lang w:val="ru-RU"/>
        </w:rPr>
        <w:t xml:space="preserve">Происхождение богатства: эволюция, сложность и радикальная перестройка экономики </w:t>
      </w:r>
      <w:r w:rsidRPr="00CC4D83">
        <w:rPr>
          <w:sz w:val="24"/>
          <w:szCs w:val="24"/>
          <w:lang w:val="ru-RU"/>
        </w:rPr>
        <w:t>. Издательство Гарвардской школы бизнеса.</w:t>
      </w:r>
    </w:p>
    <w:p w14:paraId="1895C22B" w14:textId="77777777" w:rsidR="00ED71B0" w:rsidRPr="00CC4D83" w:rsidRDefault="00ED71B0" w:rsidP="00ED71B0">
      <w:pPr>
        <w:rPr>
          <w:sz w:val="24"/>
          <w:szCs w:val="24"/>
          <w:lang w:val="ru-RU"/>
        </w:rPr>
      </w:pPr>
      <w:r w:rsidRPr="00CC4D83">
        <w:rPr>
          <w:sz w:val="24"/>
          <w:szCs w:val="24"/>
          <w:lang w:val="ru-RU"/>
        </w:rPr>
        <w:t xml:space="preserve">Бенигер , Дж. Р. (1986). </w:t>
      </w:r>
      <w:r w:rsidRPr="00CC4D83">
        <w:rPr>
          <w:i/>
          <w:iCs/>
          <w:sz w:val="24"/>
          <w:szCs w:val="24"/>
          <w:lang w:val="ru-RU"/>
        </w:rPr>
        <w:t xml:space="preserve">Революция контроля: технологические и экономические истоки информационного общества </w:t>
      </w:r>
      <w:r w:rsidRPr="00CC4D83">
        <w:rPr>
          <w:sz w:val="24"/>
          <w:szCs w:val="24"/>
          <w:lang w:val="ru-RU"/>
        </w:rPr>
        <w:t>. Издательство Гарвардского университета.</w:t>
      </w:r>
    </w:p>
    <w:p w14:paraId="4446B93F" w14:textId="77777777" w:rsidR="00ED71B0" w:rsidRPr="00CC4D83" w:rsidRDefault="00ED71B0" w:rsidP="00ED71B0">
      <w:pPr>
        <w:rPr>
          <w:sz w:val="24"/>
          <w:szCs w:val="24"/>
          <w:lang w:val="ru-RU"/>
        </w:rPr>
      </w:pPr>
      <w:r w:rsidRPr="00CC4D83">
        <w:rPr>
          <w:sz w:val="24"/>
          <w:szCs w:val="24"/>
          <w:lang w:val="ru-RU"/>
        </w:rPr>
        <w:t xml:space="preserve">Беннер, М. Дж., и Тушман, М. Л. (2003). Эксплуатация, исследование и управление процессами. </w:t>
      </w:r>
      <w:r w:rsidRPr="00ED71B0">
        <w:rPr>
          <w:i/>
          <w:iCs/>
          <w:sz w:val="24"/>
          <w:szCs w:val="24"/>
          <w:lang w:val="en-US"/>
        </w:rPr>
        <w:t>Academy</w:t>
      </w:r>
      <w:r w:rsidRPr="00CC4D83">
        <w:rPr>
          <w:i/>
          <w:iCs/>
          <w:sz w:val="24"/>
          <w:szCs w:val="24"/>
          <w:lang w:val="ru-RU"/>
        </w:rPr>
        <w:t xml:space="preserve"> </w:t>
      </w:r>
      <w:r w:rsidRPr="00ED71B0">
        <w:rPr>
          <w:i/>
          <w:iCs/>
          <w:sz w:val="24"/>
          <w:szCs w:val="24"/>
          <w:lang w:val="en-US"/>
        </w:rPr>
        <w:t>of</w:t>
      </w:r>
      <w:r w:rsidRPr="00CC4D83">
        <w:rPr>
          <w:i/>
          <w:iCs/>
          <w:sz w:val="24"/>
          <w:szCs w:val="24"/>
          <w:lang w:val="ru-RU"/>
        </w:rPr>
        <w:t xml:space="preserve"> </w:t>
      </w:r>
      <w:r w:rsidRPr="00ED71B0">
        <w:rPr>
          <w:i/>
          <w:iCs/>
          <w:sz w:val="24"/>
          <w:szCs w:val="24"/>
          <w:lang w:val="en-US"/>
        </w:rPr>
        <w:t>Management</w:t>
      </w:r>
      <w:r w:rsidRPr="00CC4D83">
        <w:rPr>
          <w:i/>
          <w:iCs/>
          <w:sz w:val="24"/>
          <w:szCs w:val="24"/>
          <w:lang w:val="ru-RU"/>
        </w:rPr>
        <w:t xml:space="preserve"> </w:t>
      </w:r>
      <w:proofErr w:type="gramStart"/>
      <w:r w:rsidRPr="00ED71B0">
        <w:rPr>
          <w:i/>
          <w:iCs/>
          <w:sz w:val="24"/>
          <w:szCs w:val="24"/>
          <w:lang w:val="en-US"/>
        </w:rPr>
        <w:t>Review</w:t>
      </w:r>
      <w:r w:rsidRPr="00CC4D83">
        <w:rPr>
          <w:i/>
          <w:iCs/>
          <w:sz w:val="24"/>
          <w:szCs w:val="24"/>
          <w:lang w:val="ru-RU"/>
        </w:rPr>
        <w:t xml:space="preserve"> </w:t>
      </w:r>
      <w:r w:rsidRPr="00CC4D83">
        <w:rPr>
          <w:sz w:val="24"/>
          <w:szCs w:val="24"/>
          <w:lang w:val="ru-RU"/>
        </w:rPr>
        <w:t>,</w:t>
      </w:r>
      <w:proofErr w:type="gramEnd"/>
      <w:r w:rsidRPr="00CC4D83">
        <w:rPr>
          <w:sz w:val="24"/>
          <w:szCs w:val="24"/>
          <w:lang w:val="ru-RU"/>
        </w:rPr>
        <w:t xml:space="preserve"> 28(2), 238–256.</w:t>
      </w:r>
    </w:p>
    <w:p w14:paraId="683D869E" w14:textId="77777777" w:rsidR="00ED71B0" w:rsidRPr="00CC4D83" w:rsidRDefault="00ED71B0" w:rsidP="00ED71B0">
      <w:pPr>
        <w:rPr>
          <w:sz w:val="24"/>
          <w:szCs w:val="24"/>
          <w:lang w:val="ru-RU"/>
        </w:rPr>
      </w:pPr>
      <w:r w:rsidRPr="00CC4D83">
        <w:rPr>
          <w:sz w:val="24"/>
          <w:szCs w:val="24"/>
          <w:lang w:val="ru-RU"/>
        </w:rPr>
        <w:t xml:space="preserve">Бурдье, П. (1990). </w:t>
      </w:r>
      <w:r w:rsidRPr="00CC4D83">
        <w:rPr>
          <w:i/>
          <w:iCs/>
          <w:sz w:val="24"/>
          <w:szCs w:val="24"/>
          <w:lang w:val="ru-RU"/>
        </w:rPr>
        <w:t xml:space="preserve">Логика практики </w:t>
      </w:r>
      <w:r w:rsidRPr="00CC4D83">
        <w:rPr>
          <w:sz w:val="24"/>
          <w:szCs w:val="24"/>
          <w:lang w:val="ru-RU"/>
        </w:rPr>
        <w:t>. Издательство Стэнфордского университета.</w:t>
      </w:r>
    </w:p>
    <w:p w14:paraId="1B624859" w14:textId="77777777" w:rsidR="00ED71B0" w:rsidRPr="00CC4D83" w:rsidRDefault="00ED71B0" w:rsidP="00ED71B0">
      <w:pPr>
        <w:rPr>
          <w:sz w:val="24"/>
          <w:szCs w:val="24"/>
          <w:lang w:val="ru-RU"/>
        </w:rPr>
      </w:pPr>
      <w:r w:rsidRPr="00CC4D83">
        <w:rPr>
          <w:sz w:val="24"/>
          <w:szCs w:val="24"/>
          <w:lang w:val="ru-RU"/>
        </w:rPr>
        <w:t xml:space="preserve">Бернс, Т., и Сталкер, Г. М. (1961). </w:t>
      </w:r>
      <w:r w:rsidRPr="00CC4D83">
        <w:rPr>
          <w:i/>
          <w:iCs/>
          <w:sz w:val="24"/>
          <w:szCs w:val="24"/>
          <w:lang w:val="ru-RU"/>
        </w:rPr>
        <w:t xml:space="preserve">Управление инновациями </w:t>
      </w:r>
      <w:r w:rsidRPr="00CC4D83">
        <w:rPr>
          <w:sz w:val="24"/>
          <w:szCs w:val="24"/>
          <w:lang w:val="ru-RU"/>
        </w:rPr>
        <w:t>. Тависток.</w:t>
      </w:r>
    </w:p>
    <w:p w14:paraId="247E35DB" w14:textId="77777777" w:rsidR="00ED71B0" w:rsidRPr="00CC4D83" w:rsidRDefault="00ED71B0" w:rsidP="00ED71B0">
      <w:pPr>
        <w:rPr>
          <w:sz w:val="24"/>
          <w:szCs w:val="24"/>
          <w:lang w:val="ru-RU"/>
        </w:rPr>
      </w:pPr>
      <w:r w:rsidRPr="00CC4D83">
        <w:rPr>
          <w:sz w:val="24"/>
          <w:szCs w:val="24"/>
          <w:lang w:val="ru-RU"/>
        </w:rPr>
        <w:t xml:space="preserve">Чандлер, А.Д. (1962). </w:t>
      </w:r>
      <w:r w:rsidRPr="00CC4D83">
        <w:rPr>
          <w:i/>
          <w:iCs/>
          <w:sz w:val="24"/>
          <w:szCs w:val="24"/>
          <w:lang w:val="ru-RU"/>
        </w:rPr>
        <w:t xml:space="preserve">Стратегия и структура: Главы из истории американского промышленного предприятия </w:t>
      </w:r>
      <w:r w:rsidRPr="00CC4D83">
        <w:rPr>
          <w:sz w:val="24"/>
          <w:szCs w:val="24"/>
          <w:lang w:val="ru-RU"/>
        </w:rPr>
        <w:t xml:space="preserve">. Издательство </w:t>
      </w:r>
      <w:r w:rsidRPr="00ED71B0">
        <w:rPr>
          <w:sz w:val="24"/>
          <w:szCs w:val="24"/>
          <w:lang w:val="en-US"/>
        </w:rPr>
        <w:t>MIT</w:t>
      </w:r>
      <w:r w:rsidRPr="00CC4D83">
        <w:rPr>
          <w:sz w:val="24"/>
          <w:szCs w:val="24"/>
          <w:lang w:val="ru-RU"/>
        </w:rPr>
        <w:t xml:space="preserve"> </w:t>
      </w:r>
      <w:r w:rsidRPr="00ED71B0">
        <w:rPr>
          <w:sz w:val="24"/>
          <w:szCs w:val="24"/>
          <w:lang w:val="en-US"/>
        </w:rPr>
        <w:t>Press</w:t>
      </w:r>
      <w:r w:rsidRPr="00CC4D83">
        <w:rPr>
          <w:sz w:val="24"/>
          <w:szCs w:val="24"/>
          <w:lang w:val="ru-RU"/>
        </w:rPr>
        <w:t>.</w:t>
      </w:r>
    </w:p>
    <w:p w14:paraId="18E4DCE4" w14:textId="77777777" w:rsidR="00ED71B0" w:rsidRPr="00CC4D83" w:rsidRDefault="00ED71B0" w:rsidP="00ED71B0">
      <w:pPr>
        <w:rPr>
          <w:sz w:val="24"/>
          <w:szCs w:val="24"/>
          <w:lang w:val="ru-RU"/>
        </w:rPr>
      </w:pPr>
      <w:r w:rsidRPr="00CC4D83">
        <w:rPr>
          <w:sz w:val="24"/>
          <w:szCs w:val="24"/>
          <w:lang w:val="ru-RU"/>
        </w:rPr>
        <w:t xml:space="preserve">Кристенсен, К. М. (1997). </w:t>
      </w:r>
      <w:r w:rsidRPr="00CC4D83">
        <w:rPr>
          <w:i/>
          <w:iCs/>
          <w:sz w:val="24"/>
          <w:szCs w:val="24"/>
          <w:lang w:val="ru-RU"/>
        </w:rPr>
        <w:t xml:space="preserve">Дилемма новатора: Когда новые технологии приводят к краху крупных фирм </w:t>
      </w:r>
      <w:r w:rsidRPr="00CC4D83">
        <w:rPr>
          <w:sz w:val="24"/>
          <w:szCs w:val="24"/>
          <w:lang w:val="ru-RU"/>
        </w:rPr>
        <w:t>. Издательство Гарвардской школы бизнеса.</w:t>
      </w:r>
    </w:p>
    <w:p w14:paraId="1EFAD180" w14:textId="77777777" w:rsidR="00ED71B0" w:rsidRPr="00CC4D83" w:rsidRDefault="00ED71B0" w:rsidP="00ED71B0">
      <w:pPr>
        <w:rPr>
          <w:sz w:val="24"/>
          <w:szCs w:val="24"/>
          <w:lang w:val="ru-RU"/>
        </w:rPr>
      </w:pPr>
      <w:r w:rsidRPr="00CC4D83">
        <w:rPr>
          <w:sz w:val="24"/>
          <w:szCs w:val="24"/>
          <w:lang w:val="ru-RU"/>
        </w:rPr>
        <w:t xml:space="preserve">Коуз, Р.Х. (1937). Природа фирмы. </w:t>
      </w:r>
      <w:proofErr w:type="gramStart"/>
      <w:r w:rsidRPr="00ED71B0">
        <w:rPr>
          <w:i/>
          <w:iCs/>
          <w:sz w:val="24"/>
          <w:szCs w:val="24"/>
          <w:lang w:val="en-US"/>
        </w:rPr>
        <w:t>Economica</w:t>
      </w:r>
      <w:r w:rsidRPr="00CC4D83">
        <w:rPr>
          <w:i/>
          <w:iCs/>
          <w:sz w:val="24"/>
          <w:szCs w:val="24"/>
          <w:lang w:val="ru-RU"/>
        </w:rPr>
        <w:t xml:space="preserve"> </w:t>
      </w:r>
      <w:r w:rsidRPr="00CC4D83">
        <w:rPr>
          <w:sz w:val="24"/>
          <w:szCs w:val="24"/>
          <w:lang w:val="ru-RU"/>
        </w:rPr>
        <w:t>,</w:t>
      </w:r>
      <w:proofErr w:type="gramEnd"/>
      <w:r w:rsidRPr="00CC4D83">
        <w:rPr>
          <w:sz w:val="24"/>
          <w:szCs w:val="24"/>
          <w:lang w:val="ru-RU"/>
        </w:rPr>
        <w:t xml:space="preserve"> 4(16), 386–405.</w:t>
      </w:r>
    </w:p>
    <w:p w14:paraId="1743D798" w14:textId="77777777" w:rsidR="00ED71B0" w:rsidRPr="00CC4D83" w:rsidRDefault="00ED71B0" w:rsidP="00ED71B0">
      <w:pPr>
        <w:rPr>
          <w:sz w:val="24"/>
          <w:szCs w:val="24"/>
          <w:lang w:val="ru-RU"/>
        </w:rPr>
      </w:pPr>
      <w:r w:rsidRPr="00CC4D83">
        <w:rPr>
          <w:sz w:val="24"/>
          <w:szCs w:val="24"/>
          <w:lang w:val="ru-RU"/>
        </w:rPr>
        <w:t xml:space="preserve">Сайерт, Р. М., и Марч, Дж. Г. (1963). </w:t>
      </w:r>
      <w:r w:rsidRPr="00CC4D83">
        <w:rPr>
          <w:i/>
          <w:iCs/>
          <w:sz w:val="24"/>
          <w:szCs w:val="24"/>
          <w:lang w:val="ru-RU"/>
        </w:rPr>
        <w:t xml:space="preserve">Поведенческая теория фирмы </w:t>
      </w:r>
      <w:r w:rsidRPr="00CC4D83">
        <w:rPr>
          <w:sz w:val="24"/>
          <w:szCs w:val="24"/>
          <w:lang w:val="ru-RU"/>
        </w:rPr>
        <w:t xml:space="preserve">. </w:t>
      </w:r>
      <w:r w:rsidRPr="00ED71B0">
        <w:rPr>
          <w:sz w:val="24"/>
          <w:szCs w:val="24"/>
          <w:lang w:val="en-US"/>
        </w:rPr>
        <w:t>Prentice</w:t>
      </w:r>
      <w:r w:rsidRPr="00CC4D83">
        <w:rPr>
          <w:sz w:val="24"/>
          <w:szCs w:val="24"/>
          <w:lang w:val="ru-RU"/>
        </w:rPr>
        <w:t xml:space="preserve"> </w:t>
      </w:r>
      <w:r w:rsidRPr="00ED71B0">
        <w:rPr>
          <w:sz w:val="24"/>
          <w:szCs w:val="24"/>
          <w:lang w:val="en-US"/>
        </w:rPr>
        <w:t>Hall</w:t>
      </w:r>
      <w:r w:rsidRPr="00CC4D83">
        <w:rPr>
          <w:sz w:val="24"/>
          <w:szCs w:val="24"/>
          <w:lang w:val="ru-RU"/>
        </w:rPr>
        <w:t>.</w:t>
      </w:r>
    </w:p>
    <w:p w14:paraId="20B2AF9F" w14:textId="77777777" w:rsidR="00ED71B0" w:rsidRPr="00CC4D83" w:rsidRDefault="00ED71B0" w:rsidP="00ED71B0">
      <w:pPr>
        <w:rPr>
          <w:sz w:val="24"/>
          <w:szCs w:val="24"/>
          <w:lang w:val="ru-RU"/>
        </w:rPr>
      </w:pPr>
      <w:r w:rsidRPr="00CC4D83">
        <w:rPr>
          <w:sz w:val="24"/>
          <w:szCs w:val="24"/>
          <w:lang w:val="ru-RU"/>
        </w:rPr>
        <w:lastRenderedPageBreak/>
        <w:t xml:space="preserve">ДиМаджио, П.Дж., и Пауэлл, У.В. (1983). Железная клетка: переосмысление. </w:t>
      </w:r>
      <w:r w:rsidRPr="00CC4D83">
        <w:rPr>
          <w:i/>
          <w:iCs/>
          <w:sz w:val="24"/>
          <w:szCs w:val="24"/>
          <w:lang w:val="ru-RU"/>
        </w:rPr>
        <w:t xml:space="preserve">Американский социологический обзор </w:t>
      </w:r>
      <w:r w:rsidRPr="00CC4D83">
        <w:rPr>
          <w:sz w:val="24"/>
          <w:szCs w:val="24"/>
          <w:lang w:val="ru-RU"/>
        </w:rPr>
        <w:t>, 48(2), 147–160.</w:t>
      </w:r>
    </w:p>
    <w:p w14:paraId="02083298" w14:textId="77777777" w:rsidR="00ED71B0" w:rsidRPr="00CC4D83" w:rsidRDefault="00ED71B0" w:rsidP="00ED71B0">
      <w:pPr>
        <w:rPr>
          <w:sz w:val="24"/>
          <w:szCs w:val="24"/>
          <w:lang w:val="ru-RU"/>
        </w:rPr>
      </w:pPr>
      <w:r w:rsidRPr="00CC4D83">
        <w:rPr>
          <w:sz w:val="24"/>
          <w:szCs w:val="24"/>
          <w:lang w:val="ru-RU"/>
        </w:rPr>
        <w:t xml:space="preserve">Доббин, Ф., и Баум, Дж. А. К. (ред.). (2000). </w:t>
      </w:r>
      <w:r w:rsidRPr="00CC4D83">
        <w:rPr>
          <w:i/>
          <w:iCs/>
          <w:sz w:val="24"/>
          <w:szCs w:val="24"/>
          <w:lang w:val="ru-RU"/>
        </w:rPr>
        <w:t xml:space="preserve">Экономика и социология в стратегическом менеджменте </w:t>
      </w:r>
      <w:r w:rsidRPr="00CC4D83">
        <w:rPr>
          <w:sz w:val="24"/>
          <w:szCs w:val="24"/>
          <w:lang w:val="ru-RU"/>
        </w:rPr>
        <w:t xml:space="preserve">. Издательство </w:t>
      </w:r>
      <w:r w:rsidRPr="00ED71B0">
        <w:rPr>
          <w:sz w:val="24"/>
          <w:szCs w:val="24"/>
          <w:lang w:val="en-US"/>
        </w:rPr>
        <w:t>Emerald</w:t>
      </w:r>
      <w:r w:rsidRPr="00CC4D83">
        <w:rPr>
          <w:sz w:val="24"/>
          <w:szCs w:val="24"/>
          <w:lang w:val="ru-RU"/>
        </w:rPr>
        <w:t xml:space="preserve"> </w:t>
      </w:r>
      <w:r w:rsidRPr="00ED71B0">
        <w:rPr>
          <w:sz w:val="24"/>
          <w:szCs w:val="24"/>
          <w:lang w:val="en-US"/>
        </w:rPr>
        <w:t>Group</w:t>
      </w:r>
      <w:r w:rsidRPr="00CC4D83">
        <w:rPr>
          <w:sz w:val="24"/>
          <w:szCs w:val="24"/>
          <w:lang w:val="ru-RU"/>
        </w:rPr>
        <w:t>.</w:t>
      </w:r>
    </w:p>
    <w:p w14:paraId="0F899DCE" w14:textId="77777777" w:rsidR="00ED71B0" w:rsidRPr="00CC4D83" w:rsidRDefault="00ED71B0" w:rsidP="00ED71B0">
      <w:pPr>
        <w:rPr>
          <w:sz w:val="24"/>
          <w:szCs w:val="24"/>
          <w:lang w:val="ru-RU"/>
        </w:rPr>
      </w:pPr>
      <w:r w:rsidRPr="00CC4D83">
        <w:rPr>
          <w:sz w:val="24"/>
          <w:szCs w:val="24"/>
          <w:lang w:val="ru-RU"/>
        </w:rPr>
        <w:t xml:space="preserve">Дуглас, М. (1986). </w:t>
      </w:r>
      <w:r w:rsidRPr="00CC4D83">
        <w:rPr>
          <w:i/>
          <w:iCs/>
          <w:sz w:val="24"/>
          <w:szCs w:val="24"/>
          <w:lang w:val="ru-RU"/>
        </w:rPr>
        <w:t xml:space="preserve">Как мыслят институции </w:t>
      </w:r>
      <w:r w:rsidRPr="00CC4D83">
        <w:rPr>
          <w:sz w:val="24"/>
          <w:szCs w:val="24"/>
          <w:lang w:val="ru-RU"/>
        </w:rPr>
        <w:t>. Издательство Сиракузского университета.</w:t>
      </w:r>
    </w:p>
    <w:p w14:paraId="2D779E3D" w14:textId="77777777" w:rsidR="00ED71B0" w:rsidRPr="00CC4D83" w:rsidRDefault="00ED71B0" w:rsidP="00ED71B0">
      <w:pPr>
        <w:rPr>
          <w:sz w:val="24"/>
          <w:szCs w:val="24"/>
          <w:lang w:val="ru-RU"/>
        </w:rPr>
      </w:pPr>
      <w:r w:rsidRPr="00CC4D83">
        <w:rPr>
          <w:sz w:val="24"/>
          <w:szCs w:val="24"/>
          <w:lang w:val="ru-RU"/>
        </w:rPr>
        <w:t xml:space="preserve">Эйзенхардт, К.М., и Мартин, Дж.А. (2000). Динамические возможности. </w:t>
      </w:r>
      <w:r w:rsidRPr="00CC4D83">
        <w:rPr>
          <w:i/>
          <w:iCs/>
          <w:sz w:val="24"/>
          <w:szCs w:val="24"/>
          <w:lang w:val="ru-RU"/>
        </w:rPr>
        <w:t xml:space="preserve">Журнал стратегического менеджмента </w:t>
      </w:r>
      <w:r w:rsidRPr="00CC4D83">
        <w:rPr>
          <w:sz w:val="24"/>
          <w:szCs w:val="24"/>
          <w:lang w:val="ru-RU"/>
        </w:rPr>
        <w:t>, 21(10–11), 1105–1121.</w:t>
      </w:r>
    </w:p>
    <w:p w14:paraId="60FE4FB1" w14:textId="77777777" w:rsidR="00ED71B0" w:rsidRPr="00CC4D83" w:rsidRDefault="00ED71B0" w:rsidP="00ED71B0">
      <w:pPr>
        <w:rPr>
          <w:sz w:val="24"/>
          <w:szCs w:val="24"/>
          <w:lang w:val="ru-RU"/>
        </w:rPr>
      </w:pPr>
      <w:r w:rsidRPr="00CC4D83">
        <w:rPr>
          <w:sz w:val="24"/>
          <w:szCs w:val="24"/>
          <w:lang w:val="ru-RU"/>
        </w:rPr>
        <w:t xml:space="preserve">Фелин, Т., и Фосс, Н.Дж. (2009). Организационные рутины и возможности. </w:t>
      </w:r>
      <w:r w:rsidRPr="00CC4D83">
        <w:rPr>
          <w:i/>
          <w:iCs/>
          <w:sz w:val="24"/>
          <w:szCs w:val="24"/>
          <w:lang w:val="ru-RU"/>
        </w:rPr>
        <w:t xml:space="preserve">Журнал исследований управления </w:t>
      </w:r>
      <w:r w:rsidRPr="00CC4D83">
        <w:rPr>
          <w:sz w:val="24"/>
          <w:szCs w:val="24"/>
          <w:lang w:val="ru-RU"/>
        </w:rPr>
        <w:t>, 46(6), 911–935.</w:t>
      </w:r>
    </w:p>
    <w:p w14:paraId="174428B9" w14:textId="77777777" w:rsidR="00ED71B0" w:rsidRPr="00CC4D83" w:rsidRDefault="00ED71B0" w:rsidP="00ED71B0">
      <w:pPr>
        <w:rPr>
          <w:sz w:val="24"/>
          <w:szCs w:val="24"/>
          <w:lang w:val="ru-RU"/>
        </w:rPr>
      </w:pPr>
      <w:r w:rsidRPr="00CC4D83">
        <w:rPr>
          <w:sz w:val="24"/>
          <w:szCs w:val="24"/>
          <w:lang w:val="ru-RU"/>
        </w:rPr>
        <w:t xml:space="preserve">Фергюсон, Н. (2012). </w:t>
      </w:r>
      <w:r w:rsidRPr="00CC4D83">
        <w:rPr>
          <w:i/>
          <w:iCs/>
          <w:sz w:val="24"/>
          <w:szCs w:val="24"/>
          <w:lang w:val="ru-RU"/>
        </w:rPr>
        <w:t xml:space="preserve">Великая деградация: как распадаются институты и умирают экономики </w:t>
      </w:r>
      <w:r w:rsidRPr="00CC4D83">
        <w:rPr>
          <w:sz w:val="24"/>
          <w:szCs w:val="24"/>
          <w:lang w:val="ru-RU"/>
        </w:rPr>
        <w:t xml:space="preserve">. Издательство </w:t>
      </w:r>
      <w:r w:rsidRPr="00ED71B0">
        <w:rPr>
          <w:sz w:val="24"/>
          <w:szCs w:val="24"/>
          <w:lang w:val="en-US"/>
        </w:rPr>
        <w:t>Penguin</w:t>
      </w:r>
      <w:r w:rsidRPr="00CC4D83">
        <w:rPr>
          <w:sz w:val="24"/>
          <w:szCs w:val="24"/>
          <w:lang w:val="ru-RU"/>
        </w:rPr>
        <w:t xml:space="preserve"> </w:t>
      </w:r>
      <w:r w:rsidRPr="00ED71B0">
        <w:rPr>
          <w:sz w:val="24"/>
          <w:szCs w:val="24"/>
          <w:lang w:val="en-US"/>
        </w:rPr>
        <w:t>Press</w:t>
      </w:r>
      <w:r w:rsidRPr="00CC4D83">
        <w:rPr>
          <w:sz w:val="24"/>
          <w:szCs w:val="24"/>
          <w:lang w:val="ru-RU"/>
        </w:rPr>
        <w:t>.</w:t>
      </w:r>
    </w:p>
    <w:p w14:paraId="2CDAF881" w14:textId="77777777" w:rsidR="00ED71B0" w:rsidRPr="00CC4D83" w:rsidRDefault="00ED71B0" w:rsidP="00ED71B0">
      <w:pPr>
        <w:rPr>
          <w:sz w:val="24"/>
          <w:szCs w:val="24"/>
          <w:lang w:val="ru-RU"/>
        </w:rPr>
      </w:pPr>
      <w:r w:rsidRPr="00CC4D83">
        <w:rPr>
          <w:sz w:val="24"/>
          <w:szCs w:val="24"/>
          <w:lang w:val="ru-RU"/>
        </w:rPr>
        <w:t xml:space="preserve">Флигштейн , Н. (2001). </w:t>
      </w:r>
      <w:r w:rsidRPr="00CC4D83">
        <w:rPr>
          <w:i/>
          <w:iCs/>
          <w:sz w:val="24"/>
          <w:szCs w:val="24"/>
          <w:lang w:val="ru-RU"/>
        </w:rPr>
        <w:t xml:space="preserve">Архитектура рынков: экономическая социология капиталистических обществ </w:t>
      </w:r>
      <w:r w:rsidRPr="00ED71B0">
        <w:rPr>
          <w:i/>
          <w:iCs/>
          <w:sz w:val="24"/>
          <w:szCs w:val="24"/>
          <w:lang w:val="en-US"/>
        </w:rPr>
        <w:t>XXI</w:t>
      </w:r>
      <w:r w:rsidRPr="00CC4D83">
        <w:rPr>
          <w:i/>
          <w:iCs/>
          <w:sz w:val="24"/>
          <w:szCs w:val="24"/>
          <w:lang w:val="ru-RU"/>
        </w:rPr>
        <w:t xml:space="preserve"> века </w:t>
      </w:r>
      <w:r w:rsidRPr="00CC4D83">
        <w:rPr>
          <w:sz w:val="24"/>
          <w:szCs w:val="24"/>
          <w:lang w:val="ru-RU"/>
        </w:rPr>
        <w:t>. Издательство Принстонского университета.</w:t>
      </w:r>
    </w:p>
    <w:p w14:paraId="677C48A6" w14:textId="77777777" w:rsidR="00ED71B0" w:rsidRPr="00CC4D83" w:rsidRDefault="00ED71B0" w:rsidP="00ED71B0">
      <w:pPr>
        <w:rPr>
          <w:sz w:val="24"/>
          <w:szCs w:val="24"/>
          <w:lang w:val="ru-RU"/>
        </w:rPr>
      </w:pPr>
      <w:r w:rsidRPr="00CC4D83">
        <w:rPr>
          <w:sz w:val="24"/>
          <w:szCs w:val="24"/>
          <w:lang w:val="ru-RU"/>
        </w:rPr>
        <w:t xml:space="preserve">Форрестер, Дж. У. (1961). </w:t>
      </w:r>
      <w:r w:rsidRPr="00CC4D83">
        <w:rPr>
          <w:i/>
          <w:iCs/>
          <w:sz w:val="24"/>
          <w:szCs w:val="24"/>
          <w:lang w:val="ru-RU"/>
        </w:rPr>
        <w:t xml:space="preserve">Промышленная динамика </w:t>
      </w:r>
      <w:r w:rsidRPr="00CC4D83">
        <w:rPr>
          <w:sz w:val="24"/>
          <w:szCs w:val="24"/>
          <w:lang w:val="ru-RU"/>
        </w:rPr>
        <w:t xml:space="preserve">. Издательство </w:t>
      </w:r>
      <w:r w:rsidRPr="00ED71B0">
        <w:rPr>
          <w:sz w:val="24"/>
          <w:szCs w:val="24"/>
          <w:lang w:val="en-US"/>
        </w:rPr>
        <w:t>MIT</w:t>
      </w:r>
      <w:r w:rsidRPr="00CC4D83">
        <w:rPr>
          <w:sz w:val="24"/>
          <w:szCs w:val="24"/>
          <w:lang w:val="ru-RU"/>
        </w:rPr>
        <w:t xml:space="preserve"> </w:t>
      </w:r>
      <w:r w:rsidRPr="00ED71B0">
        <w:rPr>
          <w:sz w:val="24"/>
          <w:szCs w:val="24"/>
          <w:lang w:val="en-US"/>
        </w:rPr>
        <w:t>Press</w:t>
      </w:r>
      <w:r w:rsidRPr="00CC4D83">
        <w:rPr>
          <w:sz w:val="24"/>
          <w:szCs w:val="24"/>
          <w:lang w:val="ru-RU"/>
        </w:rPr>
        <w:t>.</w:t>
      </w:r>
    </w:p>
    <w:p w14:paraId="25FBF5B4" w14:textId="77777777" w:rsidR="00ED71B0" w:rsidRPr="00CC4D83" w:rsidRDefault="00ED71B0" w:rsidP="00ED71B0">
      <w:pPr>
        <w:rPr>
          <w:sz w:val="24"/>
          <w:szCs w:val="24"/>
          <w:lang w:val="ru-RU"/>
        </w:rPr>
      </w:pPr>
      <w:r w:rsidRPr="00CC4D83">
        <w:rPr>
          <w:sz w:val="24"/>
          <w:szCs w:val="24"/>
          <w:lang w:val="ru-RU"/>
        </w:rPr>
        <w:t xml:space="preserve">Гэлбрейт, Дж. Р. (1973). </w:t>
      </w:r>
      <w:r w:rsidRPr="00CC4D83">
        <w:rPr>
          <w:i/>
          <w:iCs/>
          <w:sz w:val="24"/>
          <w:szCs w:val="24"/>
          <w:lang w:val="ru-RU"/>
        </w:rPr>
        <w:t xml:space="preserve">Проектирование сложных организаций </w:t>
      </w:r>
      <w:r w:rsidRPr="00CC4D83">
        <w:rPr>
          <w:sz w:val="24"/>
          <w:szCs w:val="24"/>
          <w:lang w:val="ru-RU"/>
        </w:rPr>
        <w:t>. Аддисон Уэсли.</w:t>
      </w:r>
    </w:p>
    <w:p w14:paraId="4E0DB55C" w14:textId="77777777" w:rsidR="00ED71B0" w:rsidRPr="00CC4D83" w:rsidRDefault="00ED71B0" w:rsidP="00ED71B0">
      <w:pPr>
        <w:rPr>
          <w:sz w:val="24"/>
          <w:szCs w:val="24"/>
          <w:lang w:val="ru-RU"/>
        </w:rPr>
      </w:pPr>
      <w:r w:rsidRPr="00CC4D83">
        <w:rPr>
          <w:sz w:val="24"/>
          <w:szCs w:val="24"/>
          <w:lang w:val="ru-RU"/>
        </w:rPr>
        <w:lastRenderedPageBreak/>
        <w:t xml:space="preserve">Гаветти Г., Левинталь Д.А. и Окасио В. (2007). Нео-Карнеги. </w:t>
      </w:r>
      <w:r w:rsidRPr="00CC4D83">
        <w:rPr>
          <w:i/>
          <w:iCs/>
          <w:sz w:val="24"/>
          <w:szCs w:val="24"/>
          <w:lang w:val="ru-RU"/>
        </w:rPr>
        <w:t xml:space="preserve">Стратегическая организация </w:t>
      </w:r>
      <w:r w:rsidRPr="00CC4D83">
        <w:rPr>
          <w:sz w:val="24"/>
          <w:szCs w:val="24"/>
          <w:lang w:val="ru-RU"/>
        </w:rPr>
        <w:t>, 5(3), 285–294.</w:t>
      </w:r>
    </w:p>
    <w:p w14:paraId="7EF36262" w14:textId="77777777" w:rsidR="00ED71B0" w:rsidRPr="00CC4D83" w:rsidRDefault="00ED71B0" w:rsidP="00ED71B0">
      <w:pPr>
        <w:rPr>
          <w:sz w:val="24"/>
          <w:szCs w:val="24"/>
          <w:lang w:val="ru-RU"/>
        </w:rPr>
      </w:pPr>
      <w:r w:rsidRPr="00CC4D83">
        <w:rPr>
          <w:sz w:val="24"/>
          <w:szCs w:val="24"/>
          <w:lang w:val="ru-RU"/>
        </w:rPr>
        <w:t xml:space="preserve">Гелс, Ф.В. (2002). Технологические переходы как процессы эволюционной реконфигурации. </w:t>
      </w:r>
      <w:r w:rsidRPr="00CC4D83">
        <w:rPr>
          <w:i/>
          <w:iCs/>
          <w:sz w:val="24"/>
          <w:szCs w:val="24"/>
          <w:lang w:val="ru-RU"/>
        </w:rPr>
        <w:t xml:space="preserve">Политика исследований </w:t>
      </w:r>
      <w:r w:rsidRPr="00CC4D83">
        <w:rPr>
          <w:sz w:val="24"/>
          <w:szCs w:val="24"/>
          <w:lang w:val="ru-RU"/>
        </w:rPr>
        <w:t>, 31(8–9), 1257–1274.</w:t>
      </w:r>
    </w:p>
    <w:p w14:paraId="5A12533E" w14:textId="77777777" w:rsidR="00ED71B0" w:rsidRPr="00CC4D83" w:rsidRDefault="00ED71B0" w:rsidP="00ED71B0">
      <w:pPr>
        <w:rPr>
          <w:sz w:val="24"/>
          <w:szCs w:val="24"/>
          <w:lang w:val="ru-RU"/>
        </w:rPr>
      </w:pPr>
      <w:r w:rsidRPr="00CC4D83">
        <w:rPr>
          <w:sz w:val="24"/>
          <w:szCs w:val="24"/>
          <w:lang w:val="ru-RU"/>
        </w:rPr>
        <w:t xml:space="preserve">Грановеттер , М. (1985). Экономические действия и социальная структура. </w:t>
      </w:r>
      <w:r w:rsidRPr="00CC4D83">
        <w:rPr>
          <w:i/>
          <w:iCs/>
          <w:sz w:val="24"/>
          <w:szCs w:val="24"/>
          <w:lang w:val="ru-RU"/>
        </w:rPr>
        <w:t xml:space="preserve">Американский журнал социологии </w:t>
      </w:r>
      <w:r w:rsidRPr="00CC4D83">
        <w:rPr>
          <w:sz w:val="24"/>
          <w:szCs w:val="24"/>
          <w:lang w:val="ru-RU"/>
        </w:rPr>
        <w:t>, 91(3), 481–510.</w:t>
      </w:r>
    </w:p>
    <w:p w14:paraId="0C10654B" w14:textId="77777777" w:rsidR="00ED71B0" w:rsidRPr="00CC4D83" w:rsidRDefault="00ED71B0" w:rsidP="00ED71B0">
      <w:pPr>
        <w:rPr>
          <w:sz w:val="24"/>
          <w:szCs w:val="24"/>
          <w:lang w:val="ru-RU"/>
        </w:rPr>
      </w:pPr>
      <w:r w:rsidRPr="00CC4D83">
        <w:rPr>
          <w:sz w:val="24"/>
          <w:szCs w:val="24"/>
          <w:lang w:val="ru-RU"/>
        </w:rPr>
        <w:t xml:space="preserve">Грейф, А. (2006). </w:t>
      </w:r>
      <w:r w:rsidRPr="00CC4D83">
        <w:rPr>
          <w:i/>
          <w:iCs/>
          <w:sz w:val="24"/>
          <w:szCs w:val="24"/>
          <w:lang w:val="ru-RU"/>
        </w:rPr>
        <w:t xml:space="preserve">Институты и путь к современной экономике: уроки средневековой торговли </w:t>
      </w:r>
      <w:r w:rsidRPr="00CC4D83">
        <w:rPr>
          <w:sz w:val="24"/>
          <w:szCs w:val="24"/>
          <w:lang w:val="ru-RU"/>
        </w:rPr>
        <w:t>. Издательство Кембриджского университета.</w:t>
      </w:r>
    </w:p>
    <w:p w14:paraId="6C0A93B5" w14:textId="77777777" w:rsidR="00ED71B0" w:rsidRPr="00CC4D83" w:rsidRDefault="00ED71B0" w:rsidP="00ED71B0">
      <w:pPr>
        <w:rPr>
          <w:sz w:val="24"/>
          <w:szCs w:val="24"/>
          <w:lang w:val="ru-RU"/>
        </w:rPr>
      </w:pPr>
      <w:r w:rsidRPr="00CC4D83">
        <w:rPr>
          <w:sz w:val="24"/>
          <w:szCs w:val="24"/>
          <w:lang w:val="ru-RU"/>
        </w:rPr>
        <w:t xml:space="preserve">Ханнан, М. Т., и Фриман, Дж. (1984). Структурная инерция и организационные изменения. </w:t>
      </w:r>
      <w:r w:rsidRPr="00CC4D83">
        <w:rPr>
          <w:i/>
          <w:iCs/>
          <w:sz w:val="24"/>
          <w:szCs w:val="24"/>
          <w:lang w:val="ru-RU"/>
        </w:rPr>
        <w:t xml:space="preserve">Американский социологический обзор </w:t>
      </w:r>
      <w:r w:rsidRPr="00CC4D83">
        <w:rPr>
          <w:sz w:val="24"/>
          <w:szCs w:val="24"/>
          <w:lang w:val="ru-RU"/>
        </w:rPr>
        <w:t>, 49(2), 149–164.</w:t>
      </w:r>
    </w:p>
    <w:p w14:paraId="6CD1800F" w14:textId="77777777" w:rsidR="00ED71B0" w:rsidRPr="00CC4D83" w:rsidRDefault="00ED71B0" w:rsidP="00ED71B0">
      <w:pPr>
        <w:rPr>
          <w:sz w:val="24"/>
          <w:szCs w:val="24"/>
          <w:lang w:val="ru-RU"/>
        </w:rPr>
      </w:pPr>
      <w:r w:rsidRPr="00CC4D83">
        <w:rPr>
          <w:sz w:val="24"/>
          <w:szCs w:val="24"/>
          <w:lang w:val="ru-RU"/>
        </w:rPr>
        <w:t xml:space="preserve">Хиршман, А.О. (1970). </w:t>
      </w:r>
      <w:r w:rsidRPr="00CC4D83">
        <w:rPr>
          <w:i/>
          <w:iCs/>
          <w:sz w:val="24"/>
          <w:szCs w:val="24"/>
          <w:lang w:val="ru-RU"/>
        </w:rPr>
        <w:t xml:space="preserve">Выход, голос и лояльность: Реакция на упадок в фирмах, организациях и государствах </w:t>
      </w:r>
      <w:r w:rsidRPr="00CC4D83">
        <w:rPr>
          <w:sz w:val="24"/>
          <w:szCs w:val="24"/>
          <w:lang w:val="ru-RU"/>
        </w:rPr>
        <w:t>. Издательство Гарвардского университета.</w:t>
      </w:r>
    </w:p>
    <w:p w14:paraId="3C2AC2A6" w14:textId="77777777" w:rsidR="00ED71B0" w:rsidRPr="00CC4D83" w:rsidRDefault="00ED71B0" w:rsidP="00ED71B0">
      <w:pPr>
        <w:rPr>
          <w:sz w:val="24"/>
          <w:szCs w:val="24"/>
          <w:lang w:val="ru-RU"/>
        </w:rPr>
      </w:pPr>
      <w:r w:rsidRPr="00CC4D83">
        <w:rPr>
          <w:sz w:val="24"/>
          <w:szCs w:val="24"/>
          <w:lang w:val="ru-RU"/>
        </w:rPr>
        <w:t xml:space="preserve">Джейкобс, Дж. (1961). </w:t>
      </w:r>
      <w:r w:rsidRPr="00CC4D83">
        <w:rPr>
          <w:i/>
          <w:iCs/>
          <w:sz w:val="24"/>
          <w:szCs w:val="24"/>
          <w:lang w:val="ru-RU"/>
        </w:rPr>
        <w:t xml:space="preserve">Смерть и жизнь великих американских городов </w:t>
      </w:r>
      <w:r w:rsidRPr="00CC4D83">
        <w:rPr>
          <w:sz w:val="24"/>
          <w:szCs w:val="24"/>
          <w:lang w:val="ru-RU"/>
        </w:rPr>
        <w:t xml:space="preserve">. </w:t>
      </w:r>
      <w:r w:rsidRPr="00ED71B0">
        <w:rPr>
          <w:sz w:val="24"/>
          <w:szCs w:val="24"/>
          <w:lang w:val="en-US"/>
        </w:rPr>
        <w:t>Random</w:t>
      </w:r>
      <w:r w:rsidRPr="00CC4D83">
        <w:rPr>
          <w:sz w:val="24"/>
          <w:szCs w:val="24"/>
          <w:lang w:val="ru-RU"/>
        </w:rPr>
        <w:t xml:space="preserve"> </w:t>
      </w:r>
      <w:r w:rsidRPr="00ED71B0">
        <w:rPr>
          <w:sz w:val="24"/>
          <w:szCs w:val="24"/>
          <w:lang w:val="en-US"/>
        </w:rPr>
        <w:t>House</w:t>
      </w:r>
      <w:r w:rsidRPr="00CC4D83">
        <w:rPr>
          <w:sz w:val="24"/>
          <w:szCs w:val="24"/>
          <w:lang w:val="ru-RU"/>
        </w:rPr>
        <w:t>.</w:t>
      </w:r>
    </w:p>
    <w:p w14:paraId="4F7A363E" w14:textId="77777777" w:rsidR="00ED71B0" w:rsidRPr="00CC4D83" w:rsidRDefault="00ED71B0" w:rsidP="00ED71B0">
      <w:pPr>
        <w:rPr>
          <w:sz w:val="24"/>
          <w:szCs w:val="24"/>
          <w:lang w:val="ru-RU"/>
        </w:rPr>
      </w:pPr>
      <w:r w:rsidRPr="00CC4D83">
        <w:rPr>
          <w:sz w:val="24"/>
          <w:szCs w:val="24"/>
          <w:lang w:val="ru-RU"/>
        </w:rPr>
        <w:t xml:space="preserve">Джанис, И. Л. (1972). </w:t>
      </w:r>
      <w:r w:rsidRPr="00CC4D83">
        <w:rPr>
          <w:i/>
          <w:iCs/>
          <w:sz w:val="24"/>
          <w:szCs w:val="24"/>
          <w:lang w:val="ru-RU"/>
        </w:rPr>
        <w:t xml:space="preserve">Жертвы группового мышления </w:t>
      </w:r>
      <w:r w:rsidRPr="00CC4D83">
        <w:rPr>
          <w:sz w:val="24"/>
          <w:szCs w:val="24"/>
          <w:lang w:val="ru-RU"/>
        </w:rPr>
        <w:t>. Хоутон Миффлин.</w:t>
      </w:r>
    </w:p>
    <w:p w14:paraId="1E7FBD7F" w14:textId="77777777" w:rsidR="00ED71B0" w:rsidRPr="00ED71B0" w:rsidRDefault="00ED71B0" w:rsidP="00ED71B0">
      <w:pPr>
        <w:rPr>
          <w:sz w:val="24"/>
          <w:szCs w:val="24"/>
          <w:lang w:val="en-US"/>
        </w:rPr>
      </w:pPr>
      <w:r w:rsidRPr="00CC4D83">
        <w:rPr>
          <w:sz w:val="24"/>
          <w:szCs w:val="24"/>
          <w:lang w:val="ru-RU"/>
        </w:rPr>
        <w:t xml:space="preserve">Канеман, Д., и Тверски, А. (1979). </w:t>
      </w:r>
      <w:proofErr w:type="spellStart"/>
      <w:r w:rsidRPr="00ED71B0">
        <w:rPr>
          <w:sz w:val="24"/>
          <w:szCs w:val="24"/>
          <w:lang w:val="en-US"/>
        </w:rPr>
        <w:t>Теория</w:t>
      </w:r>
      <w:proofErr w:type="spellEnd"/>
      <w:r w:rsidRPr="00ED71B0">
        <w:rPr>
          <w:sz w:val="24"/>
          <w:szCs w:val="24"/>
          <w:lang w:val="en-US"/>
        </w:rPr>
        <w:t xml:space="preserve"> </w:t>
      </w:r>
      <w:proofErr w:type="spellStart"/>
      <w:r w:rsidRPr="00ED71B0">
        <w:rPr>
          <w:sz w:val="24"/>
          <w:szCs w:val="24"/>
          <w:lang w:val="en-US"/>
        </w:rPr>
        <w:t>перспектив</w:t>
      </w:r>
      <w:proofErr w:type="spellEnd"/>
      <w:r w:rsidRPr="00ED71B0">
        <w:rPr>
          <w:sz w:val="24"/>
          <w:szCs w:val="24"/>
          <w:lang w:val="en-US"/>
        </w:rPr>
        <w:t xml:space="preserve">. </w:t>
      </w:r>
      <w:proofErr w:type="spellStart"/>
      <w:r w:rsidRPr="00ED71B0">
        <w:rPr>
          <w:i/>
          <w:iCs/>
          <w:sz w:val="24"/>
          <w:szCs w:val="24"/>
          <w:lang w:val="en-US"/>
        </w:rPr>
        <w:t>Эконометрика</w:t>
      </w:r>
      <w:proofErr w:type="spellEnd"/>
      <w:r w:rsidRPr="00ED71B0">
        <w:rPr>
          <w:i/>
          <w:iCs/>
          <w:sz w:val="24"/>
          <w:szCs w:val="24"/>
          <w:lang w:val="en-US"/>
        </w:rPr>
        <w:t xml:space="preserve"> </w:t>
      </w:r>
      <w:r w:rsidRPr="00ED71B0">
        <w:rPr>
          <w:sz w:val="24"/>
          <w:szCs w:val="24"/>
          <w:lang w:val="en-US"/>
        </w:rPr>
        <w:t>, 47(2), 263–291.</w:t>
      </w:r>
    </w:p>
    <w:p w14:paraId="259563DD" w14:textId="77777777" w:rsidR="00ED71B0" w:rsidRPr="00CC4D83" w:rsidRDefault="00ED71B0" w:rsidP="00ED71B0">
      <w:pPr>
        <w:rPr>
          <w:sz w:val="24"/>
          <w:szCs w:val="24"/>
          <w:lang w:val="ru-RU"/>
        </w:rPr>
      </w:pPr>
      <w:r w:rsidRPr="00CC4D83">
        <w:rPr>
          <w:sz w:val="24"/>
          <w:szCs w:val="24"/>
          <w:lang w:val="ru-RU"/>
        </w:rPr>
        <w:lastRenderedPageBreak/>
        <w:t xml:space="preserve">Кауфман, С.А. (1993). </w:t>
      </w:r>
      <w:r w:rsidRPr="00CC4D83">
        <w:rPr>
          <w:i/>
          <w:iCs/>
          <w:sz w:val="24"/>
          <w:szCs w:val="24"/>
          <w:lang w:val="ru-RU"/>
        </w:rPr>
        <w:t xml:space="preserve">Происхождение порядка: самоорганизация и отбор в эволюции </w:t>
      </w:r>
      <w:r w:rsidRPr="00CC4D83">
        <w:rPr>
          <w:sz w:val="24"/>
          <w:szCs w:val="24"/>
          <w:lang w:val="ru-RU"/>
        </w:rPr>
        <w:t>. Издательство Оксфордского университета.</w:t>
      </w:r>
    </w:p>
    <w:p w14:paraId="6F24EDFF" w14:textId="77777777" w:rsidR="00ED71B0" w:rsidRPr="00CC4D83" w:rsidRDefault="00ED71B0" w:rsidP="00ED71B0">
      <w:pPr>
        <w:rPr>
          <w:sz w:val="24"/>
          <w:szCs w:val="24"/>
          <w:lang w:val="ru-RU"/>
        </w:rPr>
      </w:pPr>
      <w:r w:rsidRPr="00CC4D83">
        <w:rPr>
          <w:sz w:val="24"/>
          <w:szCs w:val="24"/>
          <w:lang w:val="ru-RU"/>
        </w:rPr>
        <w:t xml:space="preserve">Кей, Дж. (2010). Косвенность: почему наши цели лучше всего достигать косвенным путем. </w:t>
      </w:r>
      <w:r w:rsidRPr="00ED71B0">
        <w:rPr>
          <w:i/>
          <w:iCs/>
          <w:sz w:val="24"/>
          <w:szCs w:val="24"/>
          <w:lang w:val="en-US"/>
        </w:rPr>
        <w:t>Penguin</w:t>
      </w:r>
      <w:r w:rsidRPr="00CC4D83">
        <w:rPr>
          <w:i/>
          <w:iCs/>
          <w:sz w:val="24"/>
          <w:szCs w:val="24"/>
          <w:lang w:val="ru-RU"/>
        </w:rPr>
        <w:t xml:space="preserve"> </w:t>
      </w:r>
      <w:proofErr w:type="gramStart"/>
      <w:r w:rsidRPr="00ED71B0">
        <w:rPr>
          <w:i/>
          <w:iCs/>
          <w:sz w:val="24"/>
          <w:szCs w:val="24"/>
          <w:lang w:val="en-US"/>
        </w:rPr>
        <w:t>Books</w:t>
      </w:r>
      <w:r w:rsidRPr="00CC4D83">
        <w:rPr>
          <w:i/>
          <w:iCs/>
          <w:sz w:val="24"/>
          <w:szCs w:val="24"/>
          <w:lang w:val="ru-RU"/>
        </w:rPr>
        <w:t xml:space="preserve"> </w:t>
      </w:r>
      <w:r w:rsidRPr="00CC4D83">
        <w:rPr>
          <w:sz w:val="24"/>
          <w:szCs w:val="24"/>
          <w:lang w:val="ru-RU"/>
        </w:rPr>
        <w:t>.</w:t>
      </w:r>
      <w:proofErr w:type="gramEnd"/>
    </w:p>
    <w:p w14:paraId="76CB523C" w14:textId="77777777" w:rsidR="00ED71B0" w:rsidRPr="00CC4D83" w:rsidRDefault="00ED71B0" w:rsidP="00ED71B0">
      <w:pPr>
        <w:rPr>
          <w:sz w:val="24"/>
          <w:szCs w:val="24"/>
          <w:lang w:val="ru-RU"/>
        </w:rPr>
      </w:pPr>
      <w:r w:rsidRPr="00CC4D83">
        <w:rPr>
          <w:sz w:val="24"/>
          <w:szCs w:val="24"/>
          <w:lang w:val="ru-RU"/>
        </w:rPr>
        <w:t xml:space="preserve">Кляйн, Н. (2007). </w:t>
      </w:r>
      <w:r w:rsidRPr="00CC4D83">
        <w:rPr>
          <w:i/>
          <w:iCs/>
          <w:sz w:val="24"/>
          <w:szCs w:val="24"/>
          <w:lang w:val="ru-RU"/>
        </w:rPr>
        <w:t xml:space="preserve">Доктрина шока: Подъем капитализма катастроф </w:t>
      </w:r>
      <w:r w:rsidRPr="00CC4D83">
        <w:rPr>
          <w:sz w:val="24"/>
          <w:szCs w:val="24"/>
          <w:lang w:val="ru-RU"/>
        </w:rPr>
        <w:t>. Издательство «Метрополитен Букс».</w:t>
      </w:r>
    </w:p>
    <w:p w14:paraId="711EB8B6" w14:textId="77777777" w:rsidR="00ED71B0" w:rsidRPr="00CC4D83" w:rsidRDefault="00ED71B0" w:rsidP="00ED71B0">
      <w:pPr>
        <w:rPr>
          <w:sz w:val="24"/>
          <w:szCs w:val="24"/>
          <w:lang w:val="ru-RU"/>
        </w:rPr>
      </w:pPr>
      <w:r w:rsidRPr="00CC4D83">
        <w:rPr>
          <w:sz w:val="24"/>
          <w:szCs w:val="24"/>
          <w:lang w:val="ru-RU"/>
        </w:rPr>
        <w:t xml:space="preserve">Когут, Б., и Зандер, У. (1992). Знание фирмы. </w:t>
      </w:r>
      <w:r w:rsidRPr="00CC4D83">
        <w:rPr>
          <w:i/>
          <w:iCs/>
          <w:sz w:val="24"/>
          <w:szCs w:val="24"/>
          <w:lang w:val="ru-RU"/>
        </w:rPr>
        <w:t xml:space="preserve">Организационная наука </w:t>
      </w:r>
      <w:r w:rsidRPr="00CC4D83">
        <w:rPr>
          <w:sz w:val="24"/>
          <w:szCs w:val="24"/>
          <w:lang w:val="ru-RU"/>
        </w:rPr>
        <w:t>, 3(3), 383–397.</w:t>
      </w:r>
    </w:p>
    <w:p w14:paraId="42A11421" w14:textId="77777777" w:rsidR="00ED71B0" w:rsidRPr="00ED71B0" w:rsidRDefault="00ED71B0" w:rsidP="00ED71B0">
      <w:pPr>
        <w:rPr>
          <w:sz w:val="24"/>
          <w:szCs w:val="24"/>
          <w:lang w:val="en-US"/>
        </w:rPr>
      </w:pPr>
      <w:r w:rsidRPr="00CC4D83">
        <w:rPr>
          <w:sz w:val="24"/>
          <w:szCs w:val="24"/>
          <w:lang w:val="ru-RU"/>
        </w:rPr>
        <w:t xml:space="preserve">Лазоник, У. (1991). </w:t>
      </w:r>
      <w:r w:rsidRPr="00CC4D83">
        <w:rPr>
          <w:i/>
          <w:iCs/>
          <w:sz w:val="24"/>
          <w:szCs w:val="24"/>
          <w:lang w:val="ru-RU"/>
        </w:rPr>
        <w:t xml:space="preserve">Организация бизнеса и миф о рыночной экономике </w:t>
      </w:r>
      <w:r w:rsidRPr="00CC4D83">
        <w:rPr>
          <w:sz w:val="24"/>
          <w:szCs w:val="24"/>
          <w:lang w:val="ru-RU"/>
        </w:rPr>
        <w:t xml:space="preserve">. </w:t>
      </w:r>
      <w:proofErr w:type="spellStart"/>
      <w:r w:rsidRPr="00ED71B0">
        <w:rPr>
          <w:sz w:val="24"/>
          <w:szCs w:val="24"/>
          <w:lang w:val="en-US"/>
        </w:rPr>
        <w:t>Издательство</w:t>
      </w:r>
      <w:proofErr w:type="spellEnd"/>
      <w:r w:rsidRPr="00ED71B0">
        <w:rPr>
          <w:sz w:val="24"/>
          <w:szCs w:val="24"/>
          <w:lang w:val="en-US"/>
        </w:rPr>
        <w:t xml:space="preserve"> </w:t>
      </w:r>
      <w:proofErr w:type="spellStart"/>
      <w:r w:rsidRPr="00ED71B0">
        <w:rPr>
          <w:sz w:val="24"/>
          <w:szCs w:val="24"/>
          <w:lang w:val="en-US"/>
        </w:rPr>
        <w:t>Кембриджского</w:t>
      </w:r>
      <w:proofErr w:type="spellEnd"/>
      <w:r w:rsidRPr="00ED71B0">
        <w:rPr>
          <w:sz w:val="24"/>
          <w:szCs w:val="24"/>
          <w:lang w:val="en-US"/>
        </w:rPr>
        <w:t xml:space="preserve"> </w:t>
      </w:r>
      <w:proofErr w:type="spellStart"/>
      <w:r w:rsidRPr="00ED71B0">
        <w:rPr>
          <w:sz w:val="24"/>
          <w:szCs w:val="24"/>
          <w:lang w:val="en-US"/>
        </w:rPr>
        <w:t>университета</w:t>
      </w:r>
      <w:proofErr w:type="spellEnd"/>
      <w:r w:rsidRPr="00ED71B0">
        <w:rPr>
          <w:sz w:val="24"/>
          <w:szCs w:val="24"/>
          <w:lang w:val="en-US"/>
        </w:rPr>
        <w:t>.</w:t>
      </w:r>
    </w:p>
    <w:p w14:paraId="388E1320" w14:textId="77777777" w:rsidR="00ED71B0" w:rsidRPr="00CC4D83" w:rsidRDefault="00ED71B0" w:rsidP="00ED71B0">
      <w:pPr>
        <w:rPr>
          <w:sz w:val="24"/>
          <w:szCs w:val="24"/>
          <w:lang w:val="ru-RU"/>
        </w:rPr>
      </w:pPr>
      <w:r w:rsidRPr="00CC4D83">
        <w:rPr>
          <w:sz w:val="24"/>
          <w:szCs w:val="24"/>
          <w:lang w:val="ru-RU"/>
        </w:rPr>
        <w:t xml:space="preserve">Левинталь, Д.А. (1997). Адаптация к пересеченной местности. </w:t>
      </w:r>
      <w:r w:rsidRPr="00CC4D83">
        <w:rPr>
          <w:i/>
          <w:iCs/>
          <w:sz w:val="24"/>
          <w:szCs w:val="24"/>
          <w:lang w:val="ru-RU"/>
        </w:rPr>
        <w:t xml:space="preserve">Организационная наука </w:t>
      </w:r>
      <w:r w:rsidRPr="00CC4D83">
        <w:rPr>
          <w:sz w:val="24"/>
          <w:szCs w:val="24"/>
          <w:lang w:val="ru-RU"/>
        </w:rPr>
        <w:t>, 8(6), 535–550.</w:t>
      </w:r>
    </w:p>
    <w:p w14:paraId="3D8083FF" w14:textId="77777777" w:rsidR="00ED71B0" w:rsidRPr="00CC4D83" w:rsidRDefault="00ED71B0" w:rsidP="00ED71B0">
      <w:pPr>
        <w:rPr>
          <w:sz w:val="24"/>
          <w:szCs w:val="24"/>
          <w:lang w:val="ru-RU"/>
        </w:rPr>
      </w:pPr>
      <w:r w:rsidRPr="00CC4D83">
        <w:rPr>
          <w:sz w:val="24"/>
          <w:szCs w:val="24"/>
          <w:lang w:val="ru-RU"/>
        </w:rPr>
        <w:t xml:space="preserve">Луман, Н. (1995). </w:t>
      </w:r>
      <w:r w:rsidRPr="00CC4D83">
        <w:rPr>
          <w:i/>
          <w:iCs/>
          <w:sz w:val="24"/>
          <w:szCs w:val="24"/>
          <w:lang w:val="ru-RU"/>
        </w:rPr>
        <w:t xml:space="preserve">Социальные системы </w:t>
      </w:r>
      <w:r w:rsidRPr="00CC4D83">
        <w:rPr>
          <w:sz w:val="24"/>
          <w:szCs w:val="24"/>
          <w:lang w:val="ru-RU"/>
        </w:rPr>
        <w:t>. Издательство Стэнфордского университета.</w:t>
      </w:r>
    </w:p>
    <w:p w14:paraId="0654B185" w14:textId="77777777" w:rsidR="00ED71B0" w:rsidRPr="00CC4D83" w:rsidRDefault="00ED71B0" w:rsidP="00ED71B0">
      <w:pPr>
        <w:rPr>
          <w:sz w:val="24"/>
          <w:szCs w:val="24"/>
          <w:lang w:val="ru-RU"/>
        </w:rPr>
      </w:pPr>
      <w:r w:rsidRPr="00CC4D83">
        <w:rPr>
          <w:sz w:val="24"/>
          <w:szCs w:val="24"/>
          <w:lang w:val="ru-RU"/>
        </w:rPr>
        <w:t xml:space="preserve">Махони, Дж. (2000). Зависимость от предшествующего пути в исторической социологии. </w:t>
      </w:r>
      <w:r w:rsidRPr="00CC4D83">
        <w:rPr>
          <w:i/>
          <w:iCs/>
          <w:sz w:val="24"/>
          <w:szCs w:val="24"/>
          <w:lang w:val="ru-RU"/>
        </w:rPr>
        <w:t xml:space="preserve">Теория и общество </w:t>
      </w:r>
      <w:r w:rsidRPr="00CC4D83">
        <w:rPr>
          <w:sz w:val="24"/>
          <w:szCs w:val="24"/>
          <w:lang w:val="ru-RU"/>
        </w:rPr>
        <w:t>, 29(4), 507–548.</w:t>
      </w:r>
    </w:p>
    <w:p w14:paraId="7A2AF3A9" w14:textId="77777777" w:rsidR="00ED71B0" w:rsidRPr="00CC4D83" w:rsidRDefault="00ED71B0" w:rsidP="00ED71B0">
      <w:pPr>
        <w:rPr>
          <w:sz w:val="24"/>
          <w:szCs w:val="24"/>
          <w:lang w:val="ru-RU"/>
        </w:rPr>
      </w:pPr>
      <w:r w:rsidRPr="00CC4D83">
        <w:rPr>
          <w:sz w:val="24"/>
          <w:szCs w:val="24"/>
          <w:lang w:val="ru-RU"/>
        </w:rPr>
        <w:t xml:space="preserve">Марч, Дж. Г. (1991). Исследование и использование в организационном обучении. </w:t>
      </w:r>
      <w:r w:rsidRPr="00CC4D83">
        <w:rPr>
          <w:i/>
          <w:iCs/>
          <w:sz w:val="24"/>
          <w:szCs w:val="24"/>
          <w:lang w:val="ru-RU"/>
        </w:rPr>
        <w:t xml:space="preserve">Организационная наука </w:t>
      </w:r>
      <w:r w:rsidRPr="00CC4D83">
        <w:rPr>
          <w:sz w:val="24"/>
          <w:szCs w:val="24"/>
          <w:lang w:val="ru-RU"/>
        </w:rPr>
        <w:t>, 2(1), 71–87.</w:t>
      </w:r>
    </w:p>
    <w:p w14:paraId="5CD28B03" w14:textId="77777777" w:rsidR="00ED71B0" w:rsidRPr="00CC4D83" w:rsidRDefault="00ED71B0" w:rsidP="00ED71B0">
      <w:pPr>
        <w:rPr>
          <w:sz w:val="24"/>
          <w:szCs w:val="24"/>
          <w:lang w:val="ru-RU"/>
        </w:rPr>
      </w:pPr>
      <w:r w:rsidRPr="00CC4D83">
        <w:rPr>
          <w:sz w:val="24"/>
          <w:szCs w:val="24"/>
          <w:lang w:val="ru-RU"/>
        </w:rPr>
        <w:t xml:space="preserve">Медоуз, Д.Х. (2008). </w:t>
      </w:r>
      <w:r w:rsidRPr="00CC4D83">
        <w:rPr>
          <w:i/>
          <w:iCs/>
          <w:sz w:val="24"/>
          <w:szCs w:val="24"/>
          <w:lang w:val="ru-RU"/>
        </w:rPr>
        <w:t xml:space="preserve">Системное мышление : вводный курс </w:t>
      </w:r>
      <w:r w:rsidRPr="00CC4D83">
        <w:rPr>
          <w:sz w:val="24"/>
          <w:szCs w:val="24"/>
          <w:lang w:val="ru-RU"/>
        </w:rPr>
        <w:t>. Издательство «Челси Грин».</w:t>
      </w:r>
    </w:p>
    <w:p w14:paraId="142BCC3B" w14:textId="77777777" w:rsidR="00ED71B0" w:rsidRPr="00CC4D83" w:rsidRDefault="00ED71B0" w:rsidP="00ED71B0">
      <w:pPr>
        <w:rPr>
          <w:sz w:val="24"/>
          <w:szCs w:val="24"/>
          <w:lang w:val="ru-RU"/>
        </w:rPr>
      </w:pPr>
      <w:r w:rsidRPr="00CC4D83">
        <w:rPr>
          <w:sz w:val="24"/>
          <w:szCs w:val="24"/>
          <w:lang w:val="ru-RU"/>
        </w:rPr>
        <w:lastRenderedPageBreak/>
        <w:t xml:space="preserve">Мертон, Р. К. (1936). Непредвиденные последствия целенаправленных социальных действий. </w:t>
      </w:r>
      <w:r w:rsidRPr="00CC4D83">
        <w:rPr>
          <w:i/>
          <w:iCs/>
          <w:sz w:val="24"/>
          <w:szCs w:val="24"/>
          <w:lang w:val="ru-RU"/>
        </w:rPr>
        <w:t xml:space="preserve">Американский социологический обзор </w:t>
      </w:r>
      <w:r w:rsidRPr="00CC4D83">
        <w:rPr>
          <w:sz w:val="24"/>
          <w:szCs w:val="24"/>
          <w:lang w:val="ru-RU"/>
        </w:rPr>
        <w:t>, 1(6), 894–904.</w:t>
      </w:r>
    </w:p>
    <w:p w14:paraId="6F46BA9D" w14:textId="77777777" w:rsidR="00ED71B0" w:rsidRPr="00CC4D83" w:rsidRDefault="00ED71B0" w:rsidP="00ED71B0">
      <w:pPr>
        <w:rPr>
          <w:sz w:val="24"/>
          <w:szCs w:val="24"/>
          <w:lang w:val="ru-RU"/>
        </w:rPr>
      </w:pPr>
      <w:r w:rsidRPr="00CC4D83">
        <w:rPr>
          <w:sz w:val="24"/>
          <w:szCs w:val="24"/>
          <w:lang w:val="ru-RU"/>
        </w:rPr>
        <w:t xml:space="preserve">Минцберг, Х. (1983). </w:t>
      </w:r>
      <w:r w:rsidRPr="00CC4D83">
        <w:rPr>
          <w:i/>
          <w:iCs/>
          <w:sz w:val="24"/>
          <w:szCs w:val="24"/>
          <w:lang w:val="ru-RU"/>
        </w:rPr>
        <w:t xml:space="preserve">Структура в пять этапов: проектирование эффективных организаций </w:t>
      </w:r>
      <w:r w:rsidRPr="00CC4D83">
        <w:rPr>
          <w:sz w:val="24"/>
          <w:szCs w:val="24"/>
          <w:lang w:val="ru-RU"/>
        </w:rPr>
        <w:t xml:space="preserve">. </w:t>
      </w:r>
      <w:r w:rsidRPr="00ED71B0">
        <w:rPr>
          <w:sz w:val="24"/>
          <w:szCs w:val="24"/>
          <w:lang w:val="en-US"/>
        </w:rPr>
        <w:t>Prentice</w:t>
      </w:r>
      <w:r w:rsidRPr="00CC4D83">
        <w:rPr>
          <w:sz w:val="24"/>
          <w:szCs w:val="24"/>
          <w:lang w:val="ru-RU"/>
        </w:rPr>
        <w:t xml:space="preserve"> </w:t>
      </w:r>
      <w:r w:rsidRPr="00ED71B0">
        <w:rPr>
          <w:sz w:val="24"/>
          <w:szCs w:val="24"/>
          <w:lang w:val="en-US"/>
        </w:rPr>
        <w:t>Hall</w:t>
      </w:r>
      <w:r w:rsidRPr="00CC4D83">
        <w:rPr>
          <w:sz w:val="24"/>
          <w:szCs w:val="24"/>
          <w:lang w:val="ru-RU"/>
        </w:rPr>
        <w:t>.</w:t>
      </w:r>
    </w:p>
    <w:p w14:paraId="0772084F" w14:textId="77777777" w:rsidR="00ED71B0" w:rsidRPr="00CC4D83" w:rsidRDefault="00ED71B0" w:rsidP="00ED71B0">
      <w:pPr>
        <w:rPr>
          <w:sz w:val="24"/>
          <w:szCs w:val="24"/>
          <w:lang w:val="ru-RU"/>
        </w:rPr>
      </w:pPr>
      <w:r w:rsidRPr="00CC4D83">
        <w:rPr>
          <w:sz w:val="24"/>
          <w:szCs w:val="24"/>
          <w:lang w:val="ru-RU"/>
        </w:rPr>
        <w:t xml:space="preserve">Нельсон, Р.Р., и Винтер, С.Г. (1982). </w:t>
      </w:r>
      <w:r w:rsidRPr="00CC4D83">
        <w:rPr>
          <w:i/>
          <w:iCs/>
          <w:sz w:val="24"/>
          <w:szCs w:val="24"/>
          <w:lang w:val="ru-RU"/>
        </w:rPr>
        <w:t xml:space="preserve">Эволюционная теория экономических изменений </w:t>
      </w:r>
      <w:r w:rsidRPr="00CC4D83">
        <w:rPr>
          <w:sz w:val="24"/>
          <w:szCs w:val="24"/>
          <w:lang w:val="ru-RU"/>
        </w:rPr>
        <w:t>. Издательство Гарвардского университета.</w:t>
      </w:r>
    </w:p>
    <w:p w14:paraId="3CB56823" w14:textId="77777777" w:rsidR="00ED71B0" w:rsidRPr="00CC4D83" w:rsidRDefault="00ED71B0" w:rsidP="00ED71B0">
      <w:pPr>
        <w:rPr>
          <w:sz w:val="24"/>
          <w:szCs w:val="24"/>
          <w:lang w:val="ru-RU"/>
        </w:rPr>
      </w:pPr>
      <w:r w:rsidRPr="00CC4D83">
        <w:rPr>
          <w:sz w:val="24"/>
          <w:szCs w:val="24"/>
          <w:lang w:val="ru-RU"/>
        </w:rPr>
        <w:t xml:space="preserve">Норт, Д. К. (1990). </w:t>
      </w:r>
      <w:r w:rsidRPr="00CC4D83">
        <w:rPr>
          <w:i/>
          <w:iCs/>
          <w:sz w:val="24"/>
          <w:szCs w:val="24"/>
          <w:lang w:val="ru-RU"/>
        </w:rPr>
        <w:t xml:space="preserve">Институты, институциональные изменения и экономические показатели </w:t>
      </w:r>
      <w:r w:rsidRPr="00CC4D83">
        <w:rPr>
          <w:sz w:val="24"/>
          <w:szCs w:val="24"/>
          <w:lang w:val="ru-RU"/>
        </w:rPr>
        <w:t>. Издательство Кембриджского университета.</w:t>
      </w:r>
    </w:p>
    <w:p w14:paraId="1668CB5A" w14:textId="77777777" w:rsidR="00ED71B0" w:rsidRPr="00ED71B0" w:rsidRDefault="00ED71B0" w:rsidP="00ED71B0">
      <w:pPr>
        <w:rPr>
          <w:sz w:val="24"/>
          <w:szCs w:val="24"/>
          <w:lang w:val="en-US"/>
        </w:rPr>
      </w:pPr>
      <w:r w:rsidRPr="00CC4D83">
        <w:rPr>
          <w:sz w:val="24"/>
          <w:szCs w:val="24"/>
          <w:lang w:val="ru-RU"/>
        </w:rPr>
        <w:t xml:space="preserve">Остром, Э. (1990). </w:t>
      </w:r>
      <w:r w:rsidRPr="00CC4D83">
        <w:rPr>
          <w:i/>
          <w:iCs/>
          <w:sz w:val="24"/>
          <w:szCs w:val="24"/>
          <w:lang w:val="ru-RU"/>
        </w:rPr>
        <w:t xml:space="preserve">Управление общими ресурсами: эволюция институтов коллективных действий </w:t>
      </w:r>
      <w:r w:rsidRPr="00CC4D83">
        <w:rPr>
          <w:sz w:val="24"/>
          <w:szCs w:val="24"/>
          <w:lang w:val="ru-RU"/>
        </w:rPr>
        <w:t xml:space="preserve">. </w:t>
      </w:r>
      <w:proofErr w:type="spellStart"/>
      <w:r w:rsidRPr="00ED71B0">
        <w:rPr>
          <w:sz w:val="24"/>
          <w:szCs w:val="24"/>
          <w:lang w:val="en-US"/>
        </w:rPr>
        <w:t>Издательство</w:t>
      </w:r>
      <w:proofErr w:type="spellEnd"/>
      <w:r w:rsidRPr="00ED71B0">
        <w:rPr>
          <w:sz w:val="24"/>
          <w:szCs w:val="24"/>
          <w:lang w:val="en-US"/>
        </w:rPr>
        <w:t xml:space="preserve"> </w:t>
      </w:r>
      <w:proofErr w:type="spellStart"/>
      <w:r w:rsidRPr="00ED71B0">
        <w:rPr>
          <w:sz w:val="24"/>
          <w:szCs w:val="24"/>
          <w:lang w:val="en-US"/>
        </w:rPr>
        <w:t>Кембриджского</w:t>
      </w:r>
      <w:proofErr w:type="spellEnd"/>
      <w:r w:rsidRPr="00ED71B0">
        <w:rPr>
          <w:sz w:val="24"/>
          <w:szCs w:val="24"/>
          <w:lang w:val="en-US"/>
        </w:rPr>
        <w:t xml:space="preserve"> </w:t>
      </w:r>
      <w:proofErr w:type="spellStart"/>
      <w:r w:rsidRPr="00ED71B0">
        <w:rPr>
          <w:sz w:val="24"/>
          <w:szCs w:val="24"/>
          <w:lang w:val="en-US"/>
        </w:rPr>
        <w:t>университета</w:t>
      </w:r>
      <w:proofErr w:type="spellEnd"/>
      <w:r w:rsidRPr="00ED71B0">
        <w:rPr>
          <w:sz w:val="24"/>
          <w:szCs w:val="24"/>
          <w:lang w:val="en-US"/>
        </w:rPr>
        <w:t>.</w:t>
      </w:r>
    </w:p>
    <w:p w14:paraId="4D4DFDDB" w14:textId="77777777" w:rsidR="00ED71B0" w:rsidRPr="00CC4D83" w:rsidRDefault="00ED71B0" w:rsidP="00ED71B0">
      <w:pPr>
        <w:rPr>
          <w:sz w:val="24"/>
          <w:szCs w:val="24"/>
          <w:lang w:val="ru-RU"/>
        </w:rPr>
      </w:pPr>
      <w:r w:rsidRPr="00CC4D83">
        <w:rPr>
          <w:sz w:val="24"/>
          <w:szCs w:val="24"/>
          <w:lang w:val="ru-RU"/>
        </w:rPr>
        <w:t xml:space="preserve">Пфеффер, Дж., и Саланчик , Г.Р. (1978). </w:t>
      </w:r>
      <w:r w:rsidRPr="00CC4D83">
        <w:rPr>
          <w:i/>
          <w:iCs/>
          <w:sz w:val="24"/>
          <w:szCs w:val="24"/>
          <w:lang w:val="ru-RU"/>
        </w:rPr>
        <w:t xml:space="preserve">Внешний контроль организаций: перспектива ресурсной зависимости </w:t>
      </w:r>
      <w:r w:rsidRPr="00CC4D83">
        <w:rPr>
          <w:sz w:val="24"/>
          <w:szCs w:val="24"/>
          <w:lang w:val="ru-RU"/>
        </w:rPr>
        <w:t xml:space="preserve">. </w:t>
      </w:r>
      <w:r w:rsidRPr="00ED71B0">
        <w:rPr>
          <w:sz w:val="24"/>
          <w:szCs w:val="24"/>
          <w:lang w:val="en-US"/>
        </w:rPr>
        <w:t>Harper</w:t>
      </w:r>
      <w:r w:rsidRPr="00CC4D83">
        <w:rPr>
          <w:sz w:val="24"/>
          <w:szCs w:val="24"/>
          <w:lang w:val="ru-RU"/>
        </w:rPr>
        <w:t xml:space="preserve"> &amp; </w:t>
      </w:r>
      <w:r w:rsidRPr="00ED71B0">
        <w:rPr>
          <w:sz w:val="24"/>
          <w:szCs w:val="24"/>
          <w:lang w:val="en-US"/>
        </w:rPr>
        <w:t>Row</w:t>
      </w:r>
      <w:r w:rsidRPr="00CC4D83">
        <w:rPr>
          <w:sz w:val="24"/>
          <w:szCs w:val="24"/>
          <w:lang w:val="ru-RU"/>
        </w:rPr>
        <w:t>.</w:t>
      </w:r>
    </w:p>
    <w:p w14:paraId="4410A34F" w14:textId="77777777" w:rsidR="00ED71B0" w:rsidRPr="00CC4D83" w:rsidRDefault="00ED71B0" w:rsidP="00ED71B0">
      <w:pPr>
        <w:rPr>
          <w:sz w:val="24"/>
          <w:szCs w:val="24"/>
          <w:lang w:val="ru-RU"/>
        </w:rPr>
      </w:pPr>
      <w:r w:rsidRPr="00CC4D83">
        <w:rPr>
          <w:sz w:val="24"/>
          <w:szCs w:val="24"/>
          <w:lang w:val="ru-RU"/>
        </w:rPr>
        <w:t xml:space="preserve">Пирсон, П. (2000). Возвраты, возрастающая зависимость от предшествующего пути и изучение политики. </w:t>
      </w:r>
      <w:r w:rsidRPr="00CC4D83">
        <w:rPr>
          <w:i/>
          <w:iCs/>
          <w:sz w:val="24"/>
          <w:szCs w:val="24"/>
          <w:lang w:val="ru-RU"/>
        </w:rPr>
        <w:t xml:space="preserve">Американский обзор политических наук </w:t>
      </w:r>
      <w:r w:rsidRPr="00CC4D83">
        <w:rPr>
          <w:sz w:val="24"/>
          <w:szCs w:val="24"/>
          <w:lang w:val="ru-RU"/>
        </w:rPr>
        <w:t>, 94(2), 251–267.</w:t>
      </w:r>
    </w:p>
    <w:p w14:paraId="4D55E4FD" w14:textId="77777777" w:rsidR="00ED71B0" w:rsidRPr="00CC4D83" w:rsidRDefault="00ED71B0" w:rsidP="00ED71B0">
      <w:pPr>
        <w:rPr>
          <w:sz w:val="24"/>
          <w:szCs w:val="24"/>
          <w:lang w:val="ru-RU"/>
        </w:rPr>
      </w:pPr>
      <w:r w:rsidRPr="00CC4D83">
        <w:rPr>
          <w:sz w:val="24"/>
          <w:szCs w:val="24"/>
          <w:lang w:val="ru-RU"/>
        </w:rPr>
        <w:t xml:space="preserve">Портер, М.Е. (1985). </w:t>
      </w:r>
      <w:r w:rsidRPr="00CC4D83">
        <w:rPr>
          <w:i/>
          <w:iCs/>
          <w:sz w:val="24"/>
          <w:szCs w:val="24"/>
          <w:lang w:val="ru-RU"/>
        </w:rPr>
        <w:t xml:space="preserve">Конкурентное преимущество: создание и поддержание превосходных результатов </w:t>
      </w:r>
      <w:r w:rsidRPr="00CC4D83">
        <w:rPr>
          <w:sz w:val="24"/>
          <w:szCs w:val="24"/>
          <w:lang w:val="ru-RU"/>
        </w:rPr>
        <w:t xml:space="preserve">. </w:t>
      </w:r>
      <w:r w:rsidRPr="00ED71B0">
        <w:rPr>
          <w:sz w:val="24"/>
          <w:szCs w:val="24"/>
          <w:lang w:val="en-US"/>
        </w:rPr>
        <w:t>Free</w:t>
      </w:r>
      <w:r w:rsidRPr="00CC4D83">
        <w:rPr>
          <w:sz w:val="24"/>
          <w:szCs w:val="24"/>
          <w:lang w:val="ru-RU"/>
        </w:rPr>
        <w:t xml:space="preserve"> </w:t>
      </w:r>
      <w:r w:rsidRPr="00ED71B0">
        <w:rPr>
          <w:sz w:val="24"/>
          <w:szCs w:val="24"/>
          <w:lang w:val="en-US"/>
        </w:rPr>
        <w:t>Press</w:t>
      </w:r>
      <w:r w:rsidRPr="00CC4D83">
        <w:rPr>
          <w:sz w:val="24"/>
          <w:szCs w:val="24"/>
          <w:lang w:val="ru-RU"/>
        </w:rPr>
        <w:t>.</w:t>
      </w:r>
    </w:p>
    <w:p w14:paraId="733EAF33" w14:textId="77777777" w:rsidR="00ED71B0" w:rsidRPr="00CC4D83" w:rsidRDefault="00ED71B0" w:rsidP="00ED71B0">
      <w:pPr>
        <w:rPr>
          <w:sz w:val="24"/>
          <w:szCs w:val="24"/>
          <w:lang w:val="ru-RU"/>
        </w:rPr>
      </w:pPr>
      <w:r w:rsidRPr="00CC4D83">
        <w:rPr>
          <w:sz w:val="24"/>
          <w:szCs w:val="24"/>
          <w:lang w:val="ru-RU"/>
        </w:rPr>
        <w:t xml:space="preserve">Пауэлл, У. У. (1990). Ни рынок, ни иерархия. </w:t>
      </w:r>
      <w:r w:rsidRPr="00CC4D83">
        <w:rPr>
          <w:i/>
          <w:iCs/>
          <w:sz w:val="24"/>
          <w:szCs w:val="24"/>
          <w:lang w:val="ru-RU"/>
        </w:rPr>
        <w:t xml:space="preserve">Исследования в области организационного поведения </w:t>
      </w:r>
      <w:r w:rsidRPr="00CC4D83">
        <w:rPr>
          <w:sz w:val="24"/>
          <w:szCs w:val="24"/>
          <w:lang w:val="ru-RU"/>
        </w:rPr>
        <w:t>, 12, 295–336.</w:t>
      </w:r>
    </w:p>
    <w:p w14:paraId="46D429F1" w14:textId="77777777" w:rsidR="00ED71B0" w:rsidRPr="00CC4D83" w:rsidRDefault="00ED71B0" w:rsidP="00ED71B0">
      <w:pPr>
        <w:rPr>
          <w:sz w:val="24"/>
          <w:szCs w:val="24"/>
          <w:lang w:val="ru-RU"/>
        </w:rPr>
      </w:pPr>
      <w:r w:rsidRPr="00CC4D83">
        <w:rPr>
          <w:sz w:val="24"/>
          <w:szCs w:val="24"/>
          <w:lang w:val="ru-RU"/>
        </w:rPr>
        <w:lastRenderedPageBreak/>
        <w:t xml:space="preserve">Рис, Э. (2011). </w:t>
      </w:r>
      <w:r w:rsidRPr="00CC4D83">
        <w:rPr>
          <w:i/>
          <w:iCs/>
          <w:sz w:val="24"/>
          <w:szCs w:val="24"/>
          <w:lang w:val="ru-RU"/>
        </w:rPr>
        <w:t xml:space="preserve">Бережливый стартап: как современные предприниматели используют непрерывные инновации для создания радикально успешных предприятий </w:t>
      </w:r>
      <w:r w:rsidRPr="00CC4D83">
        <w:rPr>
          <w:sz w:val="24"/>
          <w:szCs w:val="24"/>
          <w:lang w:val="ru-RU"/>
        </w:rPr>
        <w:t xml:space="preserve">. </w:t>
      </w:r>
      <w:r w:rsidRPr="00ED71B0">
        <w:rPr>
          <w:sz w:val="24"/>
          <w:szCs w:val="24"/>
          <w:lang w:val="en-US"/>
        </w:rPr>
        <w:t>Crown</w:t>
      </w:r>
      <w:r w:rsidRPr="00CC4D83">
        <w:rPr>
          <w:sz w:val="24"/>
          <w:szCs w:val="24"/>
          <w:lang w:val="ru-RU"/>
        </w:rPr>
        <w:t xml:space="preserve"> </w:t>
      </w:r>
      <w:r w:rsidRPr="00ED71B0">
        <w:rPr>
          <w:sz w:val="24"/>
          <w:szCs w:val="24"/>
          <w:lang w:val="en-US"/>
        </w:rPr>
        <w:t>Business</w:t>
      </w:r>
      <w:r w:rsidRPr="00CC4D83">
        <w:rPr>
          <w:sz w:val="24"/>
          <w:szCs w:val="24"/>
          <w:lang w:val="ru-RU"/>
        </w:rPr>
        <w:t>.</w:t>
      </w:r>
    </w:p>
    <w:p w14:paraId="5459EA7A" w14:textId="77777777" w:rsidR="00ED71B0" w:rsidRPr="00CC4D83" w:rsidRDefault="00ED71B0" w:rsidP="00ED71B0">
      <w:pPr>
        <w:rPr>
          <w:sz w:val="24"/>
          <w:szCs w:val="24"/>
          <w:lang w:val="ru-RU"/>
        </w:rPr>
      </w:pPr>
      <w:r w:rsidRPr="00CC4D83">
        <w:rPr>
          <w:sz w:val="24"/>
          <w:szCs w:val="24"/>
          <w:lang w:val="ru-RU"/>
        </w:rPr>
        <w:t xml:space="preserve">Ромер, П. М. (1990). Эндогенные технологические изменения. </w:t>
      </w:r>
      <w:r w:rsidRPr="00CC4D83">
        <w:rPr>
          <w:i/>
          <w:iCs/>
          <w:sz w:val="24"/>
          <w:szCs w:val="24"/>
          <w:lang w:val="ru-RU"/>
        </w:rPr>
        <w:t xml:space="preserve">Журнал политической экономии </w:t>
      </w:r>
      <w:r w:rsidRPr="00CC4D83">
        <w:rPr>
          <w:sz w:val="24"/>
          <w:szCs w:val="24"/>
          <w:lang w:val="ru-RU"/>
        </w:rPr>
        <w:t xml:space="preserve">, 98(5), </w:t>
      </w:r>
      <w:r w:rsidRPr="00ED71B0">
        <w:rPr>
          <w:sz w:val="24"/>
          <w:szCs w:val="24"/>
          <w:lang w:val="en-US"/>
        </w:rPr>
        <w:t>S</w:t>
      </w:r>
      <w:r w:rsidRPr="00CC4D83">
        <w:rPr>
          <w:sz w:val="24"/>
          <w:szCs w:val="24"/>
          <w:lang w:val="ru-RU"/>
        </w:rPr>
        <w:t>71–</w:t>
      </w:r>
      <w:r w:rsidRPr="00ED71B0">
        <w:rPr>
          <w:sz w:val="24"/>
          <w:szCs w:val="24"/>
          <w:lang w:val="en-US"/>
        </w:rPr>
        <w:t>S</w:t>
      </w:r>
      <w:r w:rsidRPr="00CC4D83">
        <w:rPr>
          <w:sz w:val="24"/>
          <w:szCs w:val="24"/>
          <w:lang w:val="ru-RU"/>
        </w:rPr>
        <w:t>102.</w:t>
      </w:r>
    </w:p>
    <w:p w14:paraId="188521B0" w14:textId="77777777" w:rsidR="00ED71B0" w:rsidRPr="00CC4D83" w:rsidRDefault="00ED71B0" w:rsidP="00ED71B0">
      <w:pPr>
        <w:rPr>
          <w:sz w:val="24"/>
          <w:szCs w:val="24"/>
          <w:lang w:val="ru-RU"/>
        </w:rPr>
      </w:pPr>
      <w:r w:rsidRPr="00CC4D83">
        <w:rPr>
          <w:sz w:val="24"/>
          <w:szCs w:val="24"/>
          <w:lang w:val="ru-RU"/>
        </w:rPr>
        <w:t xml:space="preserve">Шейн, Э. Х. (2010). </w:t>
      </w:r>
      <w:r w:rsidRPr="00CC4D83">
        <w:rPr>
          <w:i/>
          <w:iCs/>
          <w:sz w:val="24"/>
          <w:szCs w:val="24"/>
          <w:lang w:val="ru-RU"/>
        </w:rPr>
        <w:t xml:space="preserve">Организационная культура и лидерство </w:t>
      </w:r>
      <w:r w:rsidRPr="00CC4D83">
        <w:rPr>
          <w:sz w:val="24"/>
          <w:szCs w:val="24"/>
          <w:lang w:val="ru-RU"/>
        </w:rPr>
        <w:t xml:space="preserve">(4-е изд.). </w:t>
      </w:r>
      <w:r w:rsidRPr="00ED71B0">
        <w:rPr>
          <w:sz w:val="24"/>
          <w:szCs w:val="24"/>
          <w:lang w:val="en-US"/>
        </w:rPr>
        <w:t>Jossey</w:t>
      </w:r>
      <w:r w:rsidRPr="00CC4D83">
        <w:rPr>
          <w:sz w:val="24"/>
          <w:szCs w:val="24"/>
          <w:lang w:val="ru-RU"/>
        </w:rPr>
        <w:t>-</w:t>
      </w:r>
      <w:r w:rsidRPr="00ED71B0">
        <w:rPr>
          <w:sz w:val="24"/>
          <w:szCs w:val="24"/>
          <w:lang w:val="en-US"/>
        </w:rPr>
        <w:t>Bass</w:t>
      </w:r>
      <w:r w:rsidRPr="00CC4D83">
        <w:rPr>
          <w:sz w:val="24"/>
          <w:szCs w:val="24"/>
          <w:lang w:val="ru-RU"/>
        </w:rPr>
        <w:t>.</w:t>
      </w:r>
    </w:p>
    <w:p w14:paraId="466A2ED6" w14:textId="77777777" w:rsidR="00ED71B0" w:rsidRPr="00CC4D83" w:rsidRDefault="00ED71B0" w:rsidP="00ED71B0">
      <w:pPr>
        <w:rPr>
          <w:sz w:val="24"/>
          <w:szCs w:val="24"/>
          <w:lang w:val="ru-RU"/>
        </w:rPr>
      </w:pPr>
      <w:r w:rsidRPr="00CC4D83">
        <w:rPr>
          <w:sz w:val="24"/>
          <w:szCs w:val="24"/>
          <w:lang w:val="ru-RU"/>
        </w:rPr>
        <w:t xml:space="preserve">Шумпетер, Дж. А. (1942). </w:t>
      </w:r>
      <w:r w:rsidRPr="00CC4D83">
        <w:rPr>
          <w:i/>
          <w:iCs/>
          <w:sz w:val="24"/>
          <w:szCs w:val="24"/>
          <w:lang w:val="ru-RU"/>
        </w:rPr>
        <w:t xml:space="preserve">Капитализм, социализм и демократия </w:t>
      </w:r>
      <w:r w:rsidRPr="00CC4D83">
        <w:rPr>
          <w:sz w:val="24"/>
          <w:szCs w:val="24"/>
          <w:lang w:val="ru-RU"/>
        </w:rPr>
        <w:t xml:space="preserve">. </w:t>
      </w:r>
      <w:r w:rsidRPr="00ED71B0">
        <w:rPr>
          <w:sz w:val="24"/>
          <w:szCs w:val="24"/>
          <w:lang w:val="en-US"/>
        </w:rPr>
        <w:t>Harper</w:t>
      </w:r>
      <w:r w:rsidRPr="00CC4D83">
        <w:rPr>
          <w:sz w:val="24"/>
          <w:szCs w:val="24"/>
          <w:lang w:val="ru-RU"/>
        </w:rPr>
        <w:t xml:space="preserve"> &amp; </w:t>
      </w:r>
      <w:r w:rsidRPr="00ED71B0">
        <w:rPr>
          <w:sz w:val="24"/>
          <w:szCs w:val="24"/>
          <w:lang w:val="en-US"/>
        </w:rPr>
        <w:t>Brothers</w:t>
      </w:r>
      <w:r w:rsidRPr="00CC4D83">
        <w:rPr>
          <w:sz w:val="24"/>
          <w:szCs w:val="24"/>
          <w:lang w:val="ru-RU"/>
        </w:rPr>
        <w:t>.</w:t>
      </w:r>
    </w:p>
    <w:p w14:paraId="72938FAC" w14:textId="77777777" w:rsidR="00ED71B0" w:rsidRPr="00CC4D83" w:rsidRDefault="00ED71B0" w:rsidP="00ED71B0">
      <w:pPr>
        <w:rPr>
          <w:sz w:val="24"/>
          <w:szCs w:val="24"/>
          <w:lang w:val="ru-RU"/>
        </w:rPr>
      </w:pPr>
      <w:r w:rsidRPr="00CC4D83">
        <w:rPr>
          <w:sz w:val="24"/>
          <w:szCs w:val="24"/>
          <w:lang w:val="ru-RU"/>
        </w:rPr>
        <w:t xml:space="preserve">Скотт, У.Р. (2008). </w:t>
      </w:r>
      <w:r w:rsidRPr="00CC4D83">
        <w:rPr>
          <w:i/>
          <w:iCs/>
          <w:sz w:val="24"/>
          <w:szCs w:val="24"/>
          <w:lang w:val="ru-RU"/>
        </w:rPr>
        <w:t xml:space="preserve">Институты и организации: идеи и интересы </w:t>
      </w:r>
      <w:r w:rsidRPr="00CC4D83">
        <w:rPr>
          <w:sz w:val="24"/>
          <w:szCs w:val="24"/>
          <w:lang w:val="ru-RU"/>
        </w:rPr>
        <w:t xml:space="preserve">(3-е изд.). Издательство </w:t>
      </w:r>
      <w:r w:rsidRPr="00ED71B0">
        <w:rPr>
          <w:sz w:val="24"/>
          <w:szCs w:val="24"/>
          <w:lang w:val="en-US"/>
        </w:rPr>
        <w:t>Sage</w:t>
      </w:r>
      <w:r w:rsidRPr="00CC4D83">
        <w:rPr>
          <w:sz w:val="24"/>
          <w:szCs w:val="24"/>
          <w:lang w:val="ru-RU"/>
        </w:rPr>
        <w:t xml:space="preserve"> </w:t>
      </w:r>
      <w:r w:rsidRPr="00ED71B0">
        <w:rPr>
          <w:sz w:val="24"/>
          <w:szCs w:val="24"/>
          <w:lang w:val="en-US"/>
        </w:rPr>
        <w:t>Publications</w:t>
      </w:r>
      <w:r w:rsidRPr="00CC4D83">
        <w:rPr>
          <w:sz w:val="24"/>
          <w:szCs w:val="24"/>
          <w:lang w:val="ru-RU"/>
        </w:rPr>
        <w:t>.</w:t>
      </w:r>
    </w:p>
    <w:p w14:paraId="21FBA1B6" w14:textId="77777777" w:rsidR="00ED71B0" w:rsidRPr="00CC4D83" w:rsidRDefault="00ED71B0" w:rsidP="00ED71B0">
      <w:pPr>
        <w:rPr>
          <w:sz w:val="24"/>
          <w:szCs w:val="24"/>
          <w:lang w:val="ru-RU"/>
        </w:rPr>
      </w:pPr>
      <w:r w:rsidRPr="00CC4D83">
        <w:rPr>
          <w:sz w:val="24"/>
          <w:szCs w:val="24"/>
          <w:lang w:val="ru-RU"/>
        </w:rPr>
        <w:t xml:space="preserve">Селзник, П. (1957). </w:t>
      </w:r>
      <w:r w:rsidRPr="00CC4D83">
        <w:rPr>
          <w:i/>
          <w:iCs/>
          <w:sz w:val="24"/>
          <w:szCs w:val="24"/>
          <w:lang w:val="ru-RU"/>
        </w:rPr>
        <w:t xml:space="preserve">Лидерство в управлении: социологическая интерпретация </w:t>
      </w:r>
      <w:r w:rsidRPr="00CC4D83">
        <w:rPr>
          <w:sz w:val="24"/>
          <w:szCs w:val="24"/>
          <w:lang w:val="ru-RU"/>
        </w:rPr>
        <w:t>. Харпер и Роу.</w:t>
      </w:r>
    </w:p>
    <w:p w14:paraId="4D779011" w14:textId="77777777" w:rsidR="00ED71B0" w:rsidRPr="00CC4D83" w:rsidRDefault="00ED71B0" w:rsidP="00ED71B0">
      <w:pPr>
        <w:rPr>
          <w:sz w:val="24"/>
          <w:szCs w:val="24"/>
          <w:lang w:val="ru-RU"/>
        </w:rPr>
      </w:pPr>
      <w:r w:rsidRPr="00CC4D83">
        <w:rPr>
          <w:sz w:val="24"/>
          <w:szCs w:val="24"/>
          <w:lang w:val="ru-RU"/>
        </w:rPr>
        <w:t xml:space="preserve">Саймон, Х. А. (1969). </w:t>
      </w:r>
      <w:r w:rsidRPr="00CC4D83">
        <w:rPr>
          <w:i/>
          <w:iCs/>
          <w:sz w:val="24"/>
          <w:szCs w:val="24"/>
          <w:lang w:val="ru-RU"/>
        </w:rPr>
        <w:t xml:space="preserve">Науки об искусственном </w:t>
      </w:r>
      <w:r w:rsidRPr="00CC4D83">
        <w:rPr>
          <w:sz w:val="24"/>
          <w:szCs w:val="24"/>
          <w:lang w:val="ru-RU"/>
        </w:rPr>
        <w:t xml:space="preserve">(2-е изд.). Издательство </w:t>
      </w:r>
      <w:r w:rsidRPr="00ED71B0">
        <w:rPr>
          <w:sz w:val="24"/>
          <w:szCs w:val="24"/>
          <w:lang w:val="en-US"/>
        </w:rPr>
        <w:t>MIT</w:t>
      </w:r>
      <w:r w:rsidRPr="00CC4D83">
        <w:rPr>
          <w:sz w:val="24"/>
          <w:szCs w:val="24"/>
          <w:lang w:val="ru-RU"/>
        </w:rPr>
        <w:t xml:space="preserve"> </w:t>
      </w:r>
      <w:r w:rsidRPr="00ED71B0">
        <w:rPr>
          <w:sz w:val="24"/>
          <w:szCs w:val="24"/>
          <w:lang w:val="en-US"/>
        </w:rPr>
        <w:t>Press</w:t>
      </w:r>
      <w:r w:rsidRPr="00CC4D83">
        <w:rPr>
          <w:sz w:val="24"/>
          <w:szCs w:val="24"/>
          <w:lang w:val="ru-RU"/>
        </w:rPr>
        <w:t>.</w:t>
      </w:r>
    </w:p>
    <w:p w14:paraId="7EDECAEB" w14:textId="77777777" w:rsidR="00ED71B0" w:rsidRPr="00CC4D83" w:rsidRDefault="00ED71B0" w:rsidP="00ED71B0">
      <w:pPr>
        <w:rPr>
          <w:sz w:val="24"/>
          <w:szCs w:val="24"/>
          <w:lang w:val="ru-RU"/>
        </w:rPr>
      </w:pPr>
      <w:r w:rsidRPr="00CC4D83">
        <w:rPr>
          <w:sz w:val="24"/>
          <w:szCs w:val="24"/>
          <w:lang w:val="ru-RU"/>
        </w:rPr>
        <w:t xml:space="preserve">Спендер, Ж.-К., и Кийне , Х. (ред.). (1996). </w:t>
      </w:r>
      <w:r w:rsidRPr="00CC4D83">
        <w:rPr>
          <w:i/>
          <w:iCs/>
          <w:sz w:val="24"/>
          <w:szCs w:val="24"/>
          <w:lang w:val="ru-RU"/>
        </w:rPr>
        <w:t xml:space="preserve">Научное управление: дар Фредерика Уинслоу Тейлора миру? </w:t>
      </w:r>
      <w:r w:rsidRPr="00ED71B0">
        <w:rPr>
          <w:sz w:val="24"/>
          <w:szCs w:val="24"/>
          <w:lang w:val="en-US"/>
        </w:rPr>
        <w:t>Kluwer</w:t>
      </w:r>
      <w:r w:rsidRPr="00CC4D83">
        <w:rPr>
          <w:sz w:val="24"/>
          <w:szCs w:val="24"/>
          <w:lang w:val="ru-RU"/>
        </w:rPr>
        <w:t xml:space="preserve"> </w:t>
      </w:r>
      <w:r w:rsidRPr="00ED71B0">
        <w:rPr>
          <w:sz w:val="24"/>
          <w:szCs w:val="24"/>
          <w:lang w:val="en-US"/>
        </w:rPr>
        <w:t>Academic</w:t>
      </w:r>
      <w:r w:rsidRPr="00CC4D83">
        <w:rPr>
          <w:sz w:val="24"/>
          <w:szCs w:val="24"/>
          <w:lang w:val="ru-RU"/>
        </w:rPr>
        <w:t>.</w:t>
      </w:r>
    </w:p>
    <w:p w14:paraId="441B850B" w14:textId="77777777" w:rsidR="00ED71B0" w:rsidRPr="00CC4D83" w:rsidRDefault="00ED71B0" w:rsidP="00ED71B0">
      <w:pPr>
        <w:rPr>
          <w:sz w:val="24"/>
          <w:szCs w:val="24"/>
          <w:lang w:val="ru-RU"/>
        </w:rPr>
      </w:pPr>
      <w:r w:rsidRPr="00CC4D83">
        <w:rPr>
          <w:sz w:val="24"/>
          <w:szCs w:val="24"/>
          <w:lang w:val="ru-RU"/>
        </w:rPr>
        <w:t xml:space="preserve">Старк, Д. (2009). </w:t>
      </w:r>
      <w:r w:rsidRPr="00CC4D83">
        <w:rPr>
          <w:i/>
          <w:iCs/>
          <w:sz w:val="24"/>
          <w:szCs w:val="24"/>
          <w:lang w:val="ru-RU"/>
        </w:rPr>
        <w:t xml:space="preserve">Чувство диссонанса: представления о ценности в экономической жизни </w:t>
      </w:r>
      <w:r w:rsidRPr="00CC4D83">
        <w:rPr>
          <w:sz w:val="24"/>
          <w:szCs w:val="24"/>
          <w:lang w:val="ru-RU"/>
        </w:rPr>
        <w:t>. Издательство Принстонского университета.</w:t>
      </w:r>
    </w:p>
    <w:p w14:paraId="6ECBD195" w14:textId="77777777" w:rsidR="00ED71B0" w:rsidRPr="00CC4D83" w:rsidRDefault="00ED71B0" w:rsidP="00ED71B0">
      <w:pPr>
        <w:rPr>
          <w:sz w:val="24"/>
          <w:szCs w:val="24"/>
          <w:lang w:val="ru-RU"/>
        </w:rPr>
      </w:pPr>
      <w:r w:rsidRPr="00CC4D83">
        <w:rPr>
          <w:sz w:val="24"/>
          <w:szCs w:val="24"/>
          <w:lang w:val="ru-RU"/>
        </w:rPr>
        <w:t xml:space="preserve">Стрик , В., и Телен, К. (2005). </w:t>
      </w:r>
      <w:r w:rsidRPr="00CC4D83">
        <w:rPr>
          <w:i/>
          <w:iCs/>
          <w:sz w:val="24"/>
          <w:szCs w:val="24"/>
          <w:lang w:val="ru-RU"/>
        </w:rPr>
        <w:t xml:space="preserve">За пределами преемственности: институциональные изменения в развитых политических экономиках </w:t>
      </w:r>
      <w:r w:rsidRPr="00CC4D83">
        <w:rPr>
          <w:sz w:val="24"/>
          <w:szCs w:val="24"/>
          <w:lang w:val="ru-RU"/>
        </w:rPr>
        <w:t>. Издательство Оксфордского университета.</w:t>
      </w:r>
    </w:p>
    <w:p w14:paraId="1C343220" w14:textId="77777777" w:rsidR="00ED71B0" w:rsidRPr="00CC4D83" w:rsidRDefault="00ED71B0" w:rsidP="00ED71B0">
      <w:pPr>
        <w:rPr>
          <w:sz w:val="24"/>
          <w:szCs w:val="24"/>
          <w:lang w:val="ru-RU"/>
        </w:rPr>
      </w:pPr>
      <w:r w:rsidRPr="00CC4D83">
        <w:rPr>
          <w:sz w:val="24"/>
          <w:szCs w:val="24"/>
          <w:lang w:val="ru-RU"/>
        </w:rPr>
        <w:lastRenderedPageBreak/>
        <w:t xml:space="preserve">Талеб, Н.Н. (2012). </w:t>
      </w:r>
      <w:r w:rsidRPr="00CC4D83">
        <w:rPr>
          <w:i/>
          <w:iCs/>
          <w:sz w:val="24"/>
          <w:szCs w:val="24"/>
          <w:lang w:val="ru-RU"/>
        </w:rPr>
        <w:t xml:space="preserve">Антихрупкость: вещи, которые выигрывают от беспорядка </w:t>
      </w:r>
      <w:r w:rsidRPr="00CC4D83">
        <w:rPr>
          <w:sz w:val="24"/>
          <w:szCs w:val="24"/>
          <w:lang w:val="ru-RU"/>
        </w:rPr>
        <w:t>. Издательство «Рэндом Хаус».</w:t>
      </w:r>
    </w:p>
    <w:p w14:paraId="1973A5CE" w14:textId="77777777" w:rsidR="00ED71B0" w:rsidRPr="00CC4D83" w:rsidRDefault="00ED71B0" w:rsidP="00ED71B0">
      <w:pPr>
        <w:rPr>
          <w:sz w:val="24"/>
          <w:szCs w:val="24"/>
          <w:lang w:val="ru-RU"/>
        </w:rPr>
      </w:pPr>
      <w:r w:rsidRPr="00CC4D83">
        <w:rPr>
          <w:sz w:val="24"/>
          <w:szCs w:val="24"/>
          <w:lang w:val="ru-RU"/>
        </w:rPr>
        <w:t xml:space="preserve">Тиис, Д.Дж., Пизано, Г., и Шуэн , А. (1997). Динамические возможности и стратегическое управление. </w:t>
      </w:r>
      <w:r w:rsidRPr="00CC4D83">
        <w:rPr>
          <w:i/>
          <w:iCs/>
          <w:sz w:val="24"/>
          <w:szCs w:val="24"/>
          <w:lang w:val="ru-RU"/>
        </w:rPr>
        <w:t xml:space="preserve">Журнал стратегического управления </w:t>
      </w:r>
      <w:r w:rsidRPr="00CC4D83">
        <w:rPr>
          <w:sz w:val="24"/>
          <w:szCs w:val="24"/>
          <w:lang w:val="ru-RU"/>
        </w:rPr>
        <w:t>, 18(7), 509–533.</w:t>
      </w:r>
    </w:p>
    <w:p w14:paraId="04ACA1D0" w14:textId="77777777" w:rsidR="00ED71B0" w:rsidRPr="00CC4D83" w:rsidRDefault="00ED71B0" w:rsidP="00ED71B0">
      <w:pPr>
        <w:rPr>
          <w:sz w:val="24"/>
          <w:szCs w:val="24"/>
          <w:lang w:val="ru-RU"/>
        </w:rPr>
      </w:pPr>
      <w:r w:rsidRPr="00CC4D83">
        <w:rPr>
          <w:sz w:val="24"/>
          <w:szCs w:val="24"/>
          <w:lang w:val="ru-RU"/>
        </w:rPr>
        <w:t xml:space="preserve">Томпсон, Дж. Д. (1967). </w:t>
      </w:r>
      <w:r w:rsidRPr="00CC4D83">
        <w:rPr>
          <w:i/>
          <w:iCs/>
          <w:sz w:val="24"/>
          <w:szCs w:val="24"/>
          <w:lang w:val="ru-RU"/>
        </w:rPr>
        <w:t xml:space="preserve">Организации в действии: социально-научные основы теории управления </w:t>
      </w:r>
      <w:r w:rsidRPr="00CC4D83">
        <w:rPr>
          <w:sz w:val="24"/>
          <w:szCs w:val="24"/>
          <w:lang w:val="ru-RU"/>
        </w:rPr>
        <w:t xml:space="preserve">. </w:t>
      </w:r>
      <w:r w:rsidRPr="00ED71B0">
        <w:rPr>
          <w:sz w:val="24"/>
          <w:szCs w:val="24"/>
          <w:lang w:val="en-US"/>
        </w:rPr>
        <w:t>McGraw</w:t>
      </w:r>
      <w:r w:rsidRPr="00CC4D83">
        <w:rPr>
          <w:sz w:val="24"/>
          <w:szCs w:val="24"/>
          <w:lang w:val="ru-RU"/>
        </w:rPr>
        <w:t>-</w:t>
      </w:r>
      <w:r w:rsidRPr="00ED71B0">
        <w:rPr>
          <w:sz w:val="24"/>
          <w:szCs w:val="24"/>
          <w:lang w:val="en-US"/>
        </w:rPr>
        <w:t>Hill</w:t>
      </w:r>
      <w:r w:rsidRPr="00CC4D83">
        <w:rPr>
          <w:sz w:val="24"/>
          <w:szCs w:val="24"/>
          <w:lang w:val="ru-RU"/>
        </w:rPr>
        <w:t>.</w:t>
      </w:r>
    </w:p>
    <w:p w14:paraId="6DC85119" w14:textId="77777777" w:rsidR="00ED71B0" w:rsidRPr="00CC4D83" w:rsidRDefault="00ED71B0" w:rsidP="00ED71B0">
      <w:pPr>
        <w:rPr>
          <w:sz w:val="24"/>
          <w:szCs w:val="24"/>
          <w:lang w:val="ru-RU"/>
        </w:rPr>
      </w:pPr>
      <w:r w:rsidRPr="00CC4D83">
        <w:rPr>
          <w:sz w:val="24"/>
          <w:szCs w:val="24"/>
          <w:lang w:val="ru-RU"/>
        </w:rPr>
        <w:t xml:space="preserve">Вейк, К.Е. (1979). </w:t>
      </w:r>
      <w:r w:rsidRPr="00CC4D83">
        <w:rPr>
          <w:i/>
          <w:iCs/>
          <w:sz w:val="24"/>
          <w:szCs w:val="24"/>
          <w:lang w:val="ru-RU"/>
        </w:rPr>
        <w:t xml:space="preserve">Социальная психология организации </w:t>
      </w:r>
      <w:r w:rsidRPr="00CC4D83">
        <w:rPr>
          <w:sz w:val="24"/>
          <w:szCs w:val="24"/>
          <w:lang w:val="ru-RU"/>
        </w:rPr>
        <w:t xml:space="preserve">(2-е изд.). </w:t>
      </w:r>
      <w:r w:rsidRPr="00ED71B0">
        <w:rPr>
          <w:sz w:val="24"/>
          <w:szCs w:val="24"/>
          <w:lang w:val="en-US"/>
        </w:rPr>
        <w:t>McGraw</w:t>
      </w:r>
      <w:r w:rsidRPr="00CC4D83">
        <w:rPr>
          <w:sz w:val="24"/>
          <w:szCs w:val="24"/>
          <w:lang w:val="ru-RU"/>
        </w:rPr>
        <w:t>-</w:t>
      </w:r>
      <w:r w:rsidRPr="00ED71B0">
        <w:rPr>
          <w:sz w:val="24"/>
          <w:szCs w:val="24"/>
          <w:lang w:val="en-US"/>
        </w:rPr>
        <w:t>Hill</w:t>
      </w:r>
      <w:r w:rsidRPr="00CC4D83">
        <w:rPr>
          <w:sz w:val="24"/>
          <w:szCs w:val="24"/>
          <w:lang w:val="ru-RU"/>
        </w:rPr>
        <w:t>.</w:t>
      </w:r>
    </w:p>
    <w:p w14:paraId="38DC1030" w14:textId="77777777" w:rsidR="00ED71B0" w:rsidRPr="00CC4D83" w:rsidRDefault="00ED71B0" w:rsidP="00ED71B0">
      <w:pPr>
        <w:rPr>
          <w:sz w:val="24"/>
          <w:szCs w:val="24"/>
          <w:lang w:val="ru-RU"/>
        </w:rPr>
      </w:pPr>
      <w:r w:rsidRPr="00CC4D83">
        <w:rPr>
          <w:sz w:val="24"/>
          <w:szCs w:val="24"/>
          <w:lang w:val="ru-RU"/>
        </w:rPr>
        <w:t xml:space="preserve">Уильямсон, О.Э. (1985). </w:t>
      </w:r>
      <w:r w:rsidRPr="00CC4D83">
        <w:rPr>
          <w:i/>
          <w:iCs/>
          <w:sz w:val="24"/>
          <w:szCs w:val="24"/>
          <w:lang w:val="ru-RU"/>
        </w:rPr>
        <w:t xml:space="preserve">Экономические институты капитализма </w:t>
      </w:r>
      <w:r w:rsidRPr="00CC4D83">
        <w:rPr>
          <w:sz w:val="24"/>
          <w:szCs w:val="24"/>
          <w:lang w:val="ru-RU"/>
        </w:rPr>
        <w:t xml:space="preserve">. </w:t>
      </w:r>
      <w:r w:rsidRPr="00ED71B0">
        <w:rPr>
          <w:sz w:val="24"/>
          <w:szCs w:val="24"/>
          <w:lang w:val="en-US"/>
        </w:rPr>
        <w:t>Free</w:t>
      </w:r>
      <w:r w:rsidRPr="00CC4D83">
        <w:rPr>
          <w:sz w:val="24"/>
          <w:szCs w:val="24"/>
          <w:lang w:val="ru-RU"/>
        </w:rPr>
        <w:t xml:space="preserve"> </w:t>
      </w:r>
      <w:r w:rsidRPr="00ED71B0">
        <w:rPr>
          <w:sz w:val="24"/>
          <w:szCs w:val="24"/>
          <w:lang w:val="en-US"/>
        </w:rPr>
        <w:t>Press</w:t>
      </w:r>
      <w:r w:rsidRPr="00CC4D83">
        <w:rPr>
          <w:sz w:val="24"/>
          <w:szCs w:val="24"/>
          <w:lang w:val="ru-RU"/>
        </w:rPr>
        <w:t>.</w:t>
      </w:r>
    </w:p>
    <w:p w14:paraId="22BE7D5F" w14:textId="69CEAF39" w:rsidR="009D334C" w:rsidRPr="00CC4D83" w:rsidRDefault="009D334C" w:rsidP="009D334C">
      <w:pPr>
        <w:rPr>
          <w:lang w:val="ru-RU"/>
        </w:rPr>
      </w:pPr>
    </w:p>
    <w:sectPr w:rsidR="009D334C" w:rsidRPr="00CC4D83" w:rsidSect="0059542C">
      <w:headerReference w:type="even" r:id="rId16"/>
      <w:headerReference w:type="default" r:id="rId17"/>
      <w:footerReference w:type="even" r:id="rId18"/>
      <w:footerReference w:type="default" r:id="rId19"/>
      <w:footerReference w:type="first" r:id="rId20"/>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54094" w14:textId="77777777" w:rsidR="00C10E3C" w:rsidRDefault="00C10E3C">
      <w:r>
        <w:separator/>
      </w:r>
    </w:p>
  </w:endnote>
  <w:endnote w:type="continuationSeparator" w:id="0">
    <w:p w14:paraId="3C7A3F88" w14:textId="77777777" w:rsidR="00C10E3C" w:rsidRDefault="00C10E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CB0D71" w14:textId="77777777" w:rsidR="00C10E3C" w:rsidRDefault="00C10E3C">
      <w:r>
        <w:separator/>
      </w:r>
    </w:p>
  </w:footnote>
  <w:footnote w:type="continuationSeparator" w:id="0">
    <w:p w14:paraId="21948690" w14:textId="77777777" w:rsidR="00C10E3C" w:rsidRDefault="00C10E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076CF730" w:rsidR="00D62BC6" w:rsidRPr="00CC4D83" w:rsidRDefault="00CC4D83" w:rsidP="00D62BC6">
    <w:pPr>
      <w:pStyle w:val="Header"/>
      <w:pBdr>
        <w:bottom w:val="single" w:sz="6" w:space="1" w:color="auto"/>
      </w:pBdr>
      <w:jc w:val="right"/>
      <w:rPr>
        <w:i/>
        <w:iCs/>
        <w:color w:val="000000"/>
        <w:sz w:val="18"/>
        <w:szCs w:val="18"/>
        <w:lang w:val="ru-RU"/>
      </w:rPr>
    </w:pPr>
    <w:r>
      <w:rPr>
        <w:i/>
        <w:iCs/>
        <w:color w:val="000000"/>
        <w:sz w:val="18"/>
        <w:szCs w:val="18"/>
        <w:lang w:val="ru-RU"/>
      </w:rPr>
      <w:t>Как</w:t>
    </w:r>
    <w:r w:rsidR="00455BC0" w:rsidRPr="00CC4D83">
      <w:rPr>
        <w:i/>
        <w:iCs/>
        <w:color w:val="000000"/>
        <w:sz w:val="18"/>
        <w:szCs w:val="18"/>
        <w:lang w:val="ru-RU"/>
      </w:rPr>
      <w:t xml:space="preserve"> говорить «нет» в бизнесе.  </w:t>
    </w:r>
  </w:p>
  <w:p w14:paraId="5EDC83AC" w14:textId="4F90F51D" w:rsidR="00DB6FE5" w:rsidRPr="00CC4D83" w:rsidRDefault="00D62BC6" w:rsidP="00DB6FE5">
    <w:pPr>
      <w:pStyle w:val="Header"/>
      <w:rPr>
        <w:lang w:val="ru-RU"/>
      </w:rPr>
    </w:pPr>
    <w:r w:rsidRPr="00CC4D83">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A1CE9"/>
    <w:multiLevelType w:val="multilevel"/>
    <w:tmpl w:val="B4D86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8319D"/>
    <w:multiLevelType w:val="multilevel"/>
    <w:tmpl w:val="3C50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EC7767C"/>
    <w:multiLevelType w:val="multilevel"/>
    <w:tmpl w:val="8B76A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B50056"/>
    <w:multiLevelType w:val="multilevel"/>
    <w:tmpl w:val="FE128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304DEF"/>
    <w:multiLevelType w:val="multilevel"/>
    <w:tmpl w:val="1FE4B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A00736"/>
    <w:multiLevelType w:val="multilevel"/>
    <w:tmpl w:val="95DA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9D4964"/>
    <w:multiLevelType w:val="multilevel"/>
    <w:tmpl w:val="ACB4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E0B31CB"/>
    <w:multiLevelType w:val="multilevel"/>
    <w:tmpl w:val="DF705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3BD438C"/>
    <w:multiLevelType w:val="multilevel"/>
    <w:tmpl w:val="4AD42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4FA7356"/>
    <w:multiLevelType w:val="multilevel"/>
    <w:tmpl w:val="E566F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99456A"/>
    <w:multiLevelType w:val="multilevel"/>
    <w:tmpl w:val="51989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D126E93"/>
    <w:multiLevelType w:val="multilevel"/>
    <w:tmpl w:val="94EE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1733217">
    <w:abstractNumId w:val="2"/>
  </w:num>
  <w:num w:numId="2" w16cid:durableId="1074856263">
    <w:abstractNumId w:val="13"/>
  </w:num>
  <w:num w:numId="3" w16cid:durableId="1414625743">
    <w:abstractNumId w:val="8"/>
  </w:num>
  <w:num w:numId="4" w16cid:durableId="1177619119">
    <w:abstractNumId w:val="9"/>
  </w:num>
  <w:num w:numId="5" w16cid:durableId="376318147">
    <w:abstractNumId w:val="18"/>
  </w:num>
  <w:num w:numId="6" w16cid:durableId="480578425">
    <w:abstractNumId w:val="14"/>
  </w:num>
  <w:num w:numId="7" w16cid:durableId="9644694">
    <w:abstractNumId w:val="12"/>
  </w:num>
  <w:num w:numId="8" w16cid:durableId="845939964">
    <w:abstractNumId w:val="15"/>
  </w:num>
  <w:num w:numId="9" w16cid:durableId="511533412">
    <w:abstractNumId w:val="16"/>
  </w:num>
  <w:num w:numId="10" w16cid:durableId="1670255547">
    <w:abstractNumId w:val="17"/>
  </w:num>
  <w:num w:numId="11" w16cid:durableId="1511945482">
    <w:abstractNumId w:val="5"/>
  </w:num>
  <w:num w:numId="12" w16cid:durableId="213663412">
    <w:abstractNumId w:val="11"/>
  </w:num>
  <w:num w:numId="13" w16cid:durableId="230581401">
    <w:abstractNumId w:val="7"/>
  </w:num>
  <w:num w:numId="14" w16cid:durableId="783502654">
    <w:abstractNumId w:val="19"/>
  </w:num>
  <w:num w:numId="15" w16cid:durableId="249237695">
    <w:abstractNumId w:val="0"/>
  </w:num>
  <w:num w:numId="16" w16cid:durableId="943028786">
    <w:abstractNumId w:val="6"/>
  </w:num>
  <w:num w:numId="17" w16cid:durableId="1357001179">
    <w:abstractNumId w:val="4"/>
  </w:num>
  <w:num w:numId="18" w16cid:durableId="1695883259">
    <w:abstractNumId w:val="10"/>
  </w:num>
  <w:num w:numId="19" w16cid:durableId="928319708">
    <w:abstractNumId w:val="3"/>
  </w:num>
  <w:num w:numId="20" w16cid:durableId="11860207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B2AA6"/>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5FA5"/>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2AA2"/>
    <w:rsid w:val="00233A9E"/>
    <w:rsid w:val="002361ED"/>
    <w:rsid w:val="00236CA2"/>
    <w:rsid w:val="00246A9E"/>
    <w:rsid w:val="00247100"/>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426"/>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26B7"/>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6738"/>
    <w:rsid w:val="003A77CF"/>
    <w:rsid w:val="003B0241"/>
    <w:rsid w:val="003B13EA"/>
    <w:rsid w:val="003B3396"/>
    <w:rsid w:val="003B3620"/>
    <w:rsid w:val="003B7183"/>
    <w:rsid w:val="003B7E9D"/>
    <w:rsid w:val="003C424F"/>
    <w:rsid w:val="003C44D5"/>
    <w:rsid w:val="003C528C"/>
    <w:rsid w:val="003C5669"/>
    <w:rsid w:val="003D4512"/>
    <w:rsid w:val="003D4DB9"/>
    <w:rsid w:val="003D6447"/>
    <w:rsid w:val="003D6D08"/>
    <w:rsid w:val="003E0C27"/>
    <w:rsid w:val="003E38A4"/>
    <w:rsid w:val="003E39F3"/>
    <w:rsid w:val="003E4C6D"/>
    <w:rsid w:val="003E5FCC"/>
    <w:rsid w:val="003F0B38"/>
    <w:rsid w:val="003F11B6"/>
    <w:rsid w:val="003F2374"/>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55BC0"/>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1EF7"/>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3D6"/>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834"/>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41837"/>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7C4"/>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34D"/>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3007"/>
    <w:rsid w:val="007846CD"/>
    <w:rsid w:val="0078544B"/>
    <w:rsid w:val="00785F91"/>
    <w:rsid w:val="0078661A"/>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0A39"/>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C2C"/>
    <w:rsid w:val="007F4073"/>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10B"/>
    <w:rsid w:val="0084238E"/>
    <w:rsid w:val="008446DA"/>
    <w:rsid w:val="00844780"/>
    <w:rsid w:val="00845D1D"/>
    <w:rsid w:val="008469DC"/>
    <w:rsid w:val="0085162E"/>
    <w:rsid w:val="00855339"/>
    <w:rsid w:val="00855DA1"/>
    <w:rsid w:val="0086007D"/>
    <w:rsid w:val="0086149C"/>
    <w:rsid w:val="00861906"/>
    <w:rsid w:val="008636D3"/>
    <w:rsid w:val="008644FD"/>
    <w:rsid w:val="00866217"/>
    <w:rsid w:val="00871746"/>
    <w:rsid w:val="008734F4"/>
    <w:rsid w:val="00875A4E"/>
    <w:rsid w:val="0087784C"/>
    <w:rsid w:val="00877CF0"/>
    <w:rsid w:val="00880997"/>
    <w:rsid w:val="00882DE3"/>
    <w:rsid w:val="0088415D"/>
    <w:rsid w:val="00885199"/>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5992"/>
    <w:rsid w:val="008D6FDA"/>
    <w:rsid w:val="008D77E7"/>
    <w:rsid w:val="008E0EA6"/>
    <w:rsid w:val="008E16C1"/>
    <w:rsid w:val="008E404B"/>
    <w:rsid w:val="008E48DA"/>
    <w:rsid w:val="008E7436"/>
    <w:rsid w:val="008F0C1C"/>
    <w:rsid w:val="008F313C"/>
    <w:rsid w:val="008F4759"/>
    <w:rsid w:val="008F48F3"/>
    <w:rsid w:val="008F5A4B"/>
    <w:rsid w:val="008F60E7"/>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37665"/>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67A"/>
    <w:rsid w:val="00986FDC"/>
    <w:rsid w:val="009876C9"/>
    <w:rsid w:val="00987BC0"/>
    <w:rsid w:val="009903E3"/>
    <w:rsid w:val="00990B0E"/>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5A90"/>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40A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40D9"/>
    <w:rsid w:val="00AA5D86"/>
    <w:rsid w:val="00AA5EAF"/>
    <w:rsid w:val="00AB0DA4"/>
    <w:rsid w:val="00AB4CDB"/>
    <w:rsid w:val="00AB51B7"/>
    <w:rsid w:val="00AC06B7"/>
    <w:rsid w:val="00AC2F64"/>
    <w:rsid w:val="00AC5B5B"/>
    <w:rsid w:val="00AD0DFA"/>
    <w:rsid w:val="00AD17FC"/>
    <w:rsid w:val="00AD3A3B"/>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40B5"/>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99"/>
    <w:rsid w:val="00BB29B4"/>
    <w:rsid w:val="00BB51D9"/>
    <w:rsid w:val="00BB6AB5"/>
    <w:rsid w:val="00BB6FCF"/>
    <w:rsid w:val="00BB706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0E3C"/>
    <w:rsid w:val="00C12C0B"/>
    <w:rsid w:val="00C13AF8"/>
    <w:rsid w:val="00C145CA"/>
    <w:rsid w:val="00C15FC4"/>
    <w:rsid w:val="00C17C22"/>
    <w:rsid w:val="00C21A9D"/>
    <w:rsid w:val="00C21B47"/>
    <w:rsid w:val="00C272D5"/>
    <w:rsid w:val="00C27752"/>
    <w:rsid w:val="00C278EA"/>
    <w:rsid w:val="00C2792E"/>
    <w:rsid w:val="00C31FB8"/>
    <w:rsid w:val="00C33F8A"/>
    <w:rsid w:val="00C34375"/>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4D83"/>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6E4"/>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463A"/>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53E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C5C"/>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D71B0"/>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11C8"/>
    <w:rsid w:val="00F814EF"/>
    <w:rsid w:val="00F83C5E"/>
    <w:rsid w:val="00F86873"/>
    <w:rsid w:val="00F87024"/>
    <w:rsid w:val="00F879F6"/>
    <w:rsid w:val="00F92225"/>
    <w:rsid w:val="00F93392"/>
    <w:rsid w:val="00F9372A"/>
    <w:rsid w:val="00FA1945"/>
    <w:rsid w:val="00FA36B2"/>
    <w:rsid w:val="00FA4BAB"/>
    <w:rsid w:val="00FA7E9F"/>
    <w:rsid w:val="00FB08CF"/>
    <w:rsid w:val="00FB198C"/>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microsoft.com/office/2007/relationships/hdphoto" Target="media/hdphoto2.wdp"/><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microsoft.com/office/2007/relationships/hdphoto" Target="media/hdphoto3.wdp"/><Relationship Id="rId10" Type="http://schemas.microsoft.com/office/2007/relationships/hdphoto" Target="media/hdphoto1.wdp"/><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986</TotalTime>
  <Pages>114</Pages>
  <Words>14255</Words>
  <Characters>81256</Characters>
  <Application>Microsoft Office Word</Application>
  <DocSecurity>0</DocSecurity>
  <Lines>677</Lines>
  <Paragraphs>190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16</cp:revision>
  <cp:lastPrinted>2024-08-08T02:00:00Z</cp:lastPrinted>
  <dcterms:created xsi:type="dcterms:W3CDTF">2026-01-02T21:24:00Z</dcterms:created>
  <dcterms:modified xsi:type="dcterms:W3CDTF">2026-03-06T03:08:00Z</dcterms:modified>
</cp:coreProperties>
</file>